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AC95" w14:textId="77777777" w:rsidR="00BF31F2" w:rsidRDefault="00BF31F2" w:rsidP="00E416BB">
      <w:pPr>
        <w:pStyle w:val="NoSpacing"/>
        <w:rPr>
          <w:rFonts w:cs="Arial"/>
          <w:b/>
          <w:color w:val="auto"/>
          <w:sz w:val="24"/>
          <w:szCs w:val="24"/>
        </w:rPr>
      </w:pPr>
    </w:p>
    <w:p w14:paraId="38737285" w14:textId="04E66126" w:rsidR="000A5C88" w:rsidRDefault="00E416BB" w:rsidP="009B7178">
      <w:pPr>
        <w:pStyle w:val="Heading2"/>
      </w:pPr>
      <w:bookmarkStart w:id="0" w:name="_Hlk221109348"/>
      <w:bookmarkStart w:id="1" w:name="_Hlk221039332"/>
      <w:r w:rsidRPr="00515FA2">
        <w:t>Oppenheim Trust –</w:t>
      </w:r>
      <w:r w:rsidR="000A5C88">
        <w:t xml:space="preserve"> Tertiary Education Fund</w:t>
      </w:r>
    </w:p>
    <w:p w14:paraId="4BBF34CD" w14:textId="6F320965" w:rsidR="00E416BB" w:rsidRPr="000255A1" w:rsidRDefault="00E416BB" w:rsidP="000255A1">
      <w:pPr>
        <w:rPr>
          <w:rFonts w:ascii="Arial" w:hAnsi="Arial" w:cs="Arial"/>
          <w:b/>
          <w:bCs/>
          <w:sz w:val="24"/>
          <w:szCs w:val="24"/>
        </w:rPr>
      </w:pPr>
      <w:r w:rsidRPr="000255A1">
        <w:rPr>
          <w:rFonts w:ascii="Arial" w:hAnsi="Arial" w:cs="Arial"/>
          <w:b/>
          <w:bCs/>
          <w:sz w:val="24"/>
          <w:szCs w:val="24"/>
        </w:rPr>
        <w:t xml:space="preserve">Guide for Applicants </w:t>
      </w:r>
      <w:r w:rsidR="000255A1">
        <w:rPr>
          <w:rFonts w:ascii="Arial" w:hAnsi="Arial" w:cs="Arial"/>
          <w:b/>
          <w:bCs/>
          <w:sz w:val="24"/>
          <w:szCs w:val="24"/>
        </w:rPr>
        <w:t xml:space="preserve">Revised </w:t>
      </w:r>
      <w:r w:rsidR="00194FCB" w:rsidRPr="000255A1">
        <w:rPr>
          <w:rFonts w:ascii="Arial" w:hAnsi="Arial" w:cs="Arial"/>
          <w:b/>
          <w:sz w:val="24"/>
          <w:szCs w:val="24"/>
        </w:rPr>
        <w:t>February 2026</w:t>
      </w:r>
    </w:p>
    <w:p w14:paraId="1453B11E" w14:textId="77777777" w:rsidR="000255A1" w:rsidRDefault="000255A1" w:rsidP="000A5C88">
      <w:pPr>
        <w:pStyle w:val="Heading2"/>
      </w:pPr>
    </w:p>
    <w:p w14:paraId="43AE54A0" w14:textId="6D9F5383" w:rsidR="000A5C88" w:rsidRPr="00A05705" w:rsidRDefault="000A5C88" w:rsidP="000A5C88">
      <w:pPr>
        <w:pStyle w:val="Heading2"/>
      </w:pPr>
      <w:r>
        <w:t>Oppenheim Trust</w:t>
      </w:r>
    </w:p>
    <w:p w14:paraId="1E9067BC" w14:textId="6A362ED9" w:rsidR="000A5C88" w:rsidRDefault="00E416BB" w:rsidP="000A5C88">
      <w:pPr>
        <w:pStyle w:val="NoSpacing"/>
        <w:spacing w:after="120" w:line="288" w:lineRule="auto"/>
        <w:rPr>
          <w:rFonts w:cs="Arial"/>
          <w:color w:val="auto"/>
          <w:sz w:val="24"/>
          <w:szCs w:val="24"/>
        </w:rPr>
      </w:pPr>
      <w:r>
        <w:rPr>
          <w:rFonts w:cs="Arial"/>
          <w:color w:val="auto"/>
          <w:sz w:val="24"/>
          <w:szCs w:val="24"/>
        </w:rPr>
        <w:t xml:space="preserve">Founded in 1989 by Dr and Mrs Oppenheim, the purpose of this Trust is to provide </w:t>
      </w:r>
      <w:r w:rsidR="0000677C">
        <w:rPr>
          <w:rFonts w:cs="Arial"/>
          <w:color w:val="auto"/>
          <w:sz w:val="24"/>
          <w:szCs w:val="24"/>
        </w:rPr>
        <w:t xml:space="preserve">financial </w:t>
      </w:r>
      <w:r>
        <w:rPr>
          <w:rFonts w:cs="Arial"/>
          <w:color w:val="auto"/>
          <w:sz w:val="24"/>
          <w:szCs w:val="24"/>
        </w:rPr>
        <w:t xml:space="preserve">assistance to </w:t>
      </w:r>
      <w:r w:rsidR="0000677C">
        <w:rPr>
          <w:rFonts w:cs="Arial"/>
          <w:color w:val="auto"/>
          <w:sz w:val="24"/>
          <w:szCs w:val="24"/>
        </w:rPr>
        <w:t xml:space="preserve">fully eligible </w:t>
      </w:r>
      <w:r>
        <w:rPr>
          <w:rFonts w:cs="Arial"/>
          <w:color w:val="auto"/>
          <w:sz w:val="24"/>
          <w:szCs w:val="24"/>
        </w:rPr>
        <w:t>Blind Low Vision NZ</w:t>
      </w:r>
      <w:r w:rsidR="004B07A6">
        <w:rPr>
          <w:rFonts w:cs="Arial"/>
          <w:color w:val="auto"/>
          <w:sz w:val="24"/>
          <w:szCs w:val="24"/>
        </w:rPr>
        <w:t xml:space="preserve"> members</w:t>
      </w:r>
      <w:r>
        <w:rPr>
          <w:rFonts w:cs="Arial"/>
          <w:color w:val="auto"/>
          <w:sz w:val="24"/>
          <w:szCs w:val="24"/>
        </w:rPr>
        <w:t xml:space="preserve"> who are </w:t>
      </w:r>
      <w:r w:rsidR="0000677C">
        <w:rPr>
          <w:rFonts w:cs="Arial"/>
          <w:color w:val="auto"/>
          <w:sz w:val="24"/>
          <w:szCs w:val="24"/>
        </w:rPr>
        <w:t>entering or</w:t>
      </w:r>
      <w:r>
        <w:rPr>
          <w:rFonts w:cs="Arial"/>
          <w:color w:val="auto"/>
          <w:sz w:val="24"/>
          <w:szCs w:val="24"/>
        </w:rPr>
        <w:t xml:space="preserve"> presently undertaking tertiary</w:t>
      </w:r>
      <w:r w:rsidR="00EF1F9C">
        <w:rPr>
          <w:rFonts w:cs="Arial"/>
          <w:color w:val="auto"/>
          <w:sz w:val="24"/>
          <w:szCs w:val="24"/>
        </w:rPr>
        <w:t>-</w:t>
      </w:r>
      <w:r>
        <w:rPr>
          <w:rFonts w:cs="Arial"/>
          <w:color w:val="auto"/>
          <w:sz w:val="24"/>
          <w:szCs w:val="24"/>
        </w:rPr>
        <w:t xml:space="preserve">level studies. By founding this Trust, the </w:t>
      </w:r>
      <w:r w:rsidR="00CD79CD">
        <w:rPr>
          <w:rFonts w:cs="Arial"/>
          <w:color w:val="auto"/>
          <w:sz w:val="24"/>
          <w:szCs w:val="24"/>
        </w:rPr>
        <w:t>Oppenheim’s</w:t>
      </w:r>
      <w:r>
        <w:rPr>
          <w:rFonts w:cs="Arial"/>
          <w:color w:val="auto"/>
          <w:sz w:val="24"/>
          <w:szCs w:val="24"/>
        </w:rPr>
        <w:t xml:space="preserve"> recognised the specific challenges faced by tertiary students, where assistance was minimal compared to the state</w:t>
      </w:r>
      <w:r w:rsidR="00EF1F9C">
        <w:rPr>
          <w:rFonts w:cs="Arial"/>
          <w:color w:val="auto"/>
          <w:sz w:val="24"/>
          <w:szCs w:val="24"/>
        </w:rPr>
        <w:t>-</w:t>
      </w:r>
      <w:r>
        <w:rPr>
          <w:rFonts w:cs="Arial"/>
          <w:color w:val="auto"/>
          <w:sz w:val="24"/>
          <w:szCs w:val="24"/>
        </w:rPr>
        <w:t>funded primary and secondary education</w:t>
      </w:r>
      <w:r w:rsidR="00476F22">
        <w:rPr>
          <w:rFonts w:cs="Arial"/>
          <w:color w:val="auto"/>
          <w:sz w:val="24"/>
          <w:szCs w:val="24"/>
        </w:rPr>
        <w:t xml:space="preserve">.  </w:t>
      </w:r>
      <w:r>
        <w:rPr>
          <w:rFonts w:cs="Arial"/>
          <w:color w:val="auto"/>
          <w:sz w:val="24"/>
          <w:szCs w:val="24"/>
        </w:rPr>
        <w:t xml:space="preserve"> </w:t>
      </w:r>
    </w:p>
    <w:p w14:paraId="09D6BAAE" w14:textId="37E1957B" w:rsidR="00E416BB" w:rsidRDefault="00E416BB" w:rsidP="000A5C88">
      <w:pPr>
        <w:pStyle w:val="NoSpacing"/>
        <w:spacing w:after="120" w:line="288" w:lineRule="auto"/>
        <w:rPr>
          <w:rFonts w:cs="Arial"/>
          <w:color w:val="auto"/>
          <w:sz w:val="24"/>
          <w:szCs w:val="24"/>
        </w:rPr>
      </w:pPr>
      <w:r>
        <w:rPr>
          <w:rFonts w:cs="Arial"/>
          <w:color w:val="auto"/>
          <w:sz w:val="24"/>
          <w:szCs w:val="24"/>
        </w:rPr>
        <w:t xml:space="preserve">The Trust aims to provide support to school leavers accessing </w:t>
      </w:r>
      <w:r w:rsidR="00EF1F9C">
        <w:rPr>
          <w:rFonts w:cs="Arial"/>
          <w:color w:val="auto"/>
          <w:sz w:val="24"/>
          <w:szCs w:val="24"/>
        </w:rPr>
        <w:t>t</w:t>
      </w:r>
      <w:r>
        <w:rPr>
          <w:rFonts w:cs="Arial"/>
          <w:color w:val="auto"/>
          <w:sz w:val="24"/>
          <w:szCs w:val="24"/>
        </w:rPr>
        <w:t xml:space="preserve">ertiary </w:t>
      </w:r>
      <w:r w:rsidR="00EF1F9C">
        <w:rPr>
          <w:rFonts w:cs="Arial"/>
          <w:color w:val="auto"/>
          <w:sz w:val="24"/>
          <w:szCs w:val="24"/>
        </w:rPr>
        <w:t>e</w:t>
      </w:r>
      <w:r>
        <w:rPr>
          <w:rFonts w:cs="Arial"/>
          <w:color w:val="auto"/>
          <w:sz w:val="24"/>
          <w:szCs w:val="24"/>
        </w:rPr>
        <w:t xml:space="preserve">ducation, therefore not disadvantaged in finding employment.  While adult students may be eligible for consideration, the primary focus of the funding is on individuals who have not yet entered the workforce in their speciality field. </w:t>
      </w:r>
    </w:p>
    <w:p w14:paraId="7EA33E6F" w14:textId="15DA8AE5" w:rsidR="000A5C88" w:rsidRDefault="000A5C88" w:rsidP="000A5C88">
      <w:pPr>
        <w:pStyle w:val="Heading2"/>
      </w:pPr>
      <w:r>
        <w:t>What the Trust Fund</w:t>
      </w:r>
    </w:p>
    <w:p w14:paraId="26E9E395" w14:textId="3BB02C59" w:rsidR="000A5C88" w:rsidRDefault="00E416BB" w:rsidP="000A5C88">
      <w:pPr>
        <w:pStyle w:val="NoSpacing"/>
        <w:spacing w:after="120" w:line="288" w:lineRule="auto"/>
        <w:rPr>
          <w:rFonts w:cs="Arial"/>
          <w:color w:val="auto"/>
          <w:sz w:val="24"/>
          <w:szCs w:val="24"/>
        </w:rPr>
      </w:pPr>
      <w:r>
        <w:rPr>
          <w:rFonts w:cs="Arial"/>
          <w:color w:val="auto"/>
          <w:sz w:val="24"/>
          <w:szCs w:val="24"/>
        </w:rPr>
        <w:t xml:space="preserve">The Trust defines tertiary as courses of study leading to a degree or recognised vocational qualification. Due to limited resources, the Trust </w:t>
      </w:r>
      <w:proofErr w:type="gramStart"/>
      <w:r>
        <w:rPr>
          <w:rFonts w:cs="Arial"/>
          <w:color w:val="auto"/>
          <w:sz w:val="24"/>
          <w:szCs w:val="24"/>
        </w:rPr>
        <w:t>is not able to</w:t>
      </w:r>
      <w:proofErr w:type="gramEnd"/>
      <w:r>
        <w:rPr>
          <w:rFonts w:cs="Arial"/>
          <w:color w:val="auto"/>
          <w:sz w:val="24"/>
          <w:szCs w:val="24"/>
        </w:rPr>
        <w:t xml:space="preserve"> assist with the cost of textbooks, </w:t>
      </w:r>
      <w:r w:rsidR="00EF1F9C">
        <w:rPr>
          <w:rFonts w:cs="Arial"/>
          <w:color w:val="auto"/>
          <w:sz w:val="24"/>
          <w:szCs w:val="24"/>
        </w:rPr>
        <w:t>travel,</w:t>
      </w:r>
      <w:r>
        <w:rPr>
          <w:rFonts w:cs="Arial"/>
          <w:color w:val="auto"/>
          <w:sz w:val="24"/>
          <w:szCs w:val="24"/>
        </w:rPr>
        <w:t xml:space="preserve"> or accommodation. Funds are specifically granted for course fees only. </w:t>
      </w:r>
    </w:p>
    <w:p w14:paraId="10023372" w14:textId="6683DA87" w:rsidR="000A5C88" w:rsidRDefault="000A5C88" w:rsidP="000A5C88">
      <w:pPr>
        <w:pStyle w:val="Heading2"/>
      </w:pPr>
      <w:r>
        <w:t xml:space="preserve">Application timeline </w:t>
      </w:r>
    </w:p>
    <w:p w14:paraId="200BC440" w14:textId="70A23349" w:rsidR="000A5C88" w:rsidRDefault="00E416BB" w:rsidP="000A5C88">
      <w:pPr>
        <w:pStyle w:val="NoSpacing"/>
        <w:spacing w:after="120" w:line="288" w:lineRule="auto"/>
        <w:rPr>
          <w:rFonts w:cs="Arial"/>
          <w:color w:val="auto"/>
          <w:sz w:val="24"/>
          <w:szCs w:val="24"/>
        </w:rPr>
      </w:pPr>
      <w:r>
        <w:rPr>
          <w:rFonts w:cs="Arial"/>
          <w:color w:val="auto"/>
          <w:sz w:val="24"/>
          <w:szCs w:val="24"/>
        </w:rPr>
        <w:t xml:space="preserve">Applications open annually on </w:t>
      </w:r>
      <w:r w:rsidR="004073B5">
        <w:rPr>
          <w:rFonts w:cs="Arial"/>
          <w:color w:val="auto"/>
          <w:sz w:val="24"/>
          <w:szCs w:val="24"/>
        </w:rPr>
        <w:t>the 1</w:t>
      </w:r>
      <w:r w:rsidR="004073B5" w:rsidRPr="00C73D98">
        <w:rPr>
          <w:rFonts w:cs="Arial"/>
          <w:color w:val="auto"/>
          <w:sz w:val="24"/>
          <w:szCs w:val="24"/>
          <w:vertAlign w:val="superscript"/>
        </w:rPr>
        <w:t>st</w:t>
      </w:r>
      <w:r w:rsidR="004073B5">
        <w:rPr>
          <w:rFonts w:cs="Arial"/>
          <w:color w:val="auto"/>
          <w:sz w:val="24"/>
          <w:szCs w:val="24"/>
        </w:rPr>
        <w:t xml:space="preserve"> of September and</w:t>
      </w:r>
      <w:r>
        <w:rPr>
          <w:rFonts w:cs="Arial"/>
          <w:color w:val="auto"/>
          <w:sz w:val="24"/>
          <w:szCs w:val="24"/>
        </w:rPr>
        <w:t xml:space="preserve"> close </w:t>
      </w:r>
      <w:r w:rsidR="002E227D">
        <w:rPr>
          <w:rFonts w:cs="Arial"/>
          <w:color w:val="auto"/>
          <w:sz w:val="24"/>
          <w:szCs w:val="24"/>
        </w:rPr>
        <w:t>mid-January</w:t>
      </w:r>
      <w:r>
        <w:rPr>
          <w:rFonts w:cs="Arial"/>
          <w:color w:val="auto"/>
          <w:sz w:val="24"/>
          <w:szCs w:val="24"/>
        </w:rPr>
        <w:t xml:space="preserve">. A Committee meeting will be held to review each application individually and decide upon the grant recipients. By mid-February, all applicants will be notified of the outcome of their application. All approved funding grants will be paid directly to the tertiary </w:t>
      </w:r>
      <w:r w:rsidR="00476F22">
        <w:rPr>
          <w:rFonts w:cs="Arial"/>
          <w:color w:val="auto"/>
          <w:sz w:val="24"/>
          <w:szCs w:val="24"/>
        </w:rPr>
        <w:t xml:space="preserve">provider. </w:t>
      </w:r>
      <w:r w:rsidR="00194FCB">
        <w:rPr>
          <w:rFonts w:cs="Arial"/>
          <w:color w:val="auto"/>
          <w:sz w:val="24"/>
          <w:szCs w:val="24"/>
        </w:rPr>
        <w:t xml:space="preserve"> </w:t>
      </w:r>
    </w:p>
    <w:p w14:paraId="7DD07E1B" w14:textId="77777777" w:rsidR="004A7AAC" w:rsidRPr="002E227D" w:rsidRDefault="004A7AAC" w:rsidP="004A7AAC">
      <w:pPr>
        <w:pStyle w:val="Heading2"/>
        <w:rPr>
          <w:rFonts w:eastAsia="Times New Roman"/>
          <w:lang w:eastAsia="en-NZ"/>
        </w:rPr>
      </w:pPr>
      <w:r w:rsidRPr="002E227D">
        <w:rPr>
          <w:rFonts w:eastAsia="Times New Roman"/>
          <w:lang w:eastAsia="en-NZ"/>
        </w:rPr>
        <w:t>Who can apply</w:t>
      </w:r>
    </w:p>
    <w:p w14:paraId="4282CFC3" w14:textId="77777777" w:rsidR="004A7AAC" w:rsidRPr="002E227D" w:rsidRDefault="004A7AAC" w:rsidP="000A5C88">
      <w:pPr>
        <w:spacing w:after="120" w:line="288"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To be eligible to apply for funding from the Oppenheim Trust, you must:</w:t>
      </w:r>
    </w:p>
    <w:p w14:paraId="2F6952B8" w14:textId="77777777" w:rsidR="004A7AAC" w:rsidRPr="000A5C88" w:rsidRDefault="004A7AAC" w:rsidP="000A5C88">
      <w:pPr>
        <w:pStyle w:val="ListParagraph"/>
        <w:numPr>
          <w:ilvl w:val="0"/>
          <w:numId w:val="10"/>
        </w:numPr>
        <w:spacing w:after="120" w:line="240" w:lineRule="auto"/>
        <w:rPr>
          <w:rFonts w:ascii="Arial" w:eastAsia="Times New Roman" w:hAnsi="Arial" w:cs="Arial"/>
          <w:kern w:val="0"/>
          <w:sz w:val="24"/>
          <w:szCs w:val="24"/>
          <w:lang w:eastAsia="en-NZ"/>
          <w14:ligatures w14:val="none"/>
        </w:rPr>
      </w:pPr>
      <w:r w:rsidRPr="000A5C88">
        <w:rPr>
          <w:rFonts w:ascii="Arial" w:eastAsia="Times New Roman" w:hAnsi="Arial" w:cs="Arial"/>
          <w:kern w:val="0"/>
          <w:sz w:val="24"/>
          <w:szCs w:val="24"/>
          <w:lang w:eastAsia="en-NZ"/>
          <w14:ligatures w14:val="none"/>
        </w:rPr>
        <w:t>Be a registered member of Blind Low Vision NZ</w:t>
      </w:r>
    </w:p>
    <w:p w14:paraId="76971F61" w14:textId="77777777" w:rsidR="004A7AAC" w:rsidRPr="000A5C88" w:rsidRDefault="004A7AAC" w:rsidP="000A5C88">
      <w:pPr>
        <w:pStyle w:val="ListParagraph"/>
        <w:numPr>
          <w:ilvl w:val="0"/>
          <w:numId w:val="10"/>
        </w:numPr>
        <w:spacing w:after="120" w:line="240" w:lineRule="auto"/>
        <w:rPr>
          <w:rFonts w:ascii="Arial" w:eastAsia="Times New Roman" w:hAnsi="Arial" w:cs="Arial"/>
          <w:kern w:val="0"/>
          <w:sz w:val="24"/>
          <w:szCs w:val="24"/>
          <w:lang w:eastAsia="en-NZ"/>
          <w14:ligatures w14:val="none"/>
        </w:rPr>
      </w:pPr>
      <w:r w:rsidRPr="000A5C88">
        <w:rPr>
          <w:rFonts w:ascii="Arial" w:eastAsia="Times New Roman" w:hAnsi="Arial" w:cs="Arial"/>
          <w:kern w:val="0"/>
          <w:sz w:val="24"/>
          <w:szCs w:val="24"/>
          <w:lang w:eastAsia="en-NZ"/>
          <w14:ligatures w14:val="none"/>
        </w:rPr>
        <w:t>Hold a Fully Eligible membership status</w:t>
      </w:r>
    </w:p>
    <w:p w14:paraId="1E9BB178" w14:textId="54E9E754" w:rsidR="004A7AAC" w:rsidRPr="002E227D" w:rsidRDefault="004A7AAC" w:rsidP="000A5C88">
      <w:pPr>
        <w:spacing w:after="120" w:line="288"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If you are unsure of your membership status, please contact</w:t>
      </w:r>
      <w:r>
        <w:rPr>
          <w:rFonts w:ascii="Arial" w:eastAsia="Times New Roman" w:hAnsi="Arial" w:cs="Arial"/>
          <w:kern w:val="0"/>
          <w:sz w:val="24"/>
          <w:szCs w:val="24"/>
          <w:lang w:eastAsia="en-NZ"/>
          <w14:ligatures w14:val="none"/>
        </w:rPr>
        <w:t xml:space="preserve"> the Contact Centre on 0800 24 33 33</w:t>
      </w:r>
    </w:p>
    <w:p w14:paraId="62EC6080" w14:textId="77777777" w:rsidR="000A5C88" w:rsidRDefault="004A7AAC" w:rsidP="000A5C88">
      <w:pPr>
        <w:spacing w:after="120" w:line="288"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 xml:space="preserve">If you are currently </w:t>
      </w:r>
      <w:r w:rsidRPr="004A7AAC">
        <w:rPr>
          <w:rFonts w:ascii="Arial" w:eastAsia="Times New Roman" w:hAnsi="Arial" w:cs="Arial"/>
          <w:kern w:val="0"/>
          <w:sz w:val="24"/>
          <w:szCs w:val="24"/>
          <w:lang w:eastAsia="en-NZ"/>
          <w14:ligatures w14:val="none"/>
        </w:rPr>
        <w:t>Partially Eligible,</w:t>
      </w:r>
      <w:r w:rsidRPr="002E227D">
        <w:rPr>
          <w:rFonts w:ascii="Arial" w:eastAsia="Times New Roman" w:hAnsi="Arial" w:cs="Arial"/>
          <w:kern w:val="0"/>
          <w:sz w:val="24"/>
          <w:szCs w:val="24"/>
          <w:lang w:eastAsia="en-NZ"/>
          <w14:ligatures w14:val="none"/>
        </w:rPr>
        <w:t xml:space="preserve"> you may submit your most recent </w:t>
      </w:r>
      <w:r w:rsidRPr="004A7AAC">
        <w:rPr>
          <w:rFonts w:ascii="Arial" w:eastAsia="Times New Roman" w:hAnsi="Arial" w:cs="Arial"/>
          <w:kern w:val="0"/>
          <w:sz w:val="24"/>
          <w:szCs w:val="24"/>
          <w:lang w:eastAsia="en-NZ"/>
          <w14:ligatures w14:val="none"/>
        </w:rPr>
        <w:t>medical eye report</w:t>
      </w:r>
      <w:r w:rsidRPr="002E227D">
        <w:rPr>
          <w:rFonts w:ascii="Arial" w:eastAsia="Times New Roman" w:hAnsi="Arial" w:cs="Arial"/>
          <w:kern w:val="0"/>
          <w:sz w:val="24"/>
          <w:szCs w:val="24"/>
          <w:lang w:eastAsia="en-NZ"/>
          <w14:ligatures w14:val="none"/>
        </w:rPr>
        <w:t xml:space="preserve"> to</w:t>
      </w:r>
      <w:r>
        <w:rPr>
          <w:rFonts w:ascii="Arial" w:eastAsia="Times New Roman" w:hAnsi="Arial" w:cs="Arial"/>
          <w:kern w:val="0"/>
          <w:sz w:val="24"/>
          <w:szCs w:val="24"/>
          <w:lang w:eastAsia="en-NZ"/>
          <w14:ligatures w14:val="none"/>
        </w:rPr>
        <w:t xml:space="preserve"> </w:t>
      </w:r>
      <w:hyperlink r:id="rId7" w:history="1">
        <w:r w:rsidRPr="00544C78">
          <w:rPr>
            <w:rStyle w:val="Hyperlink"/>
            <w:rFonts w:ascii="Arial" w:eastAsia="Times New Roman" w:hAnsi="Arial" w:cs="Arial"/>
            <w:kern w:val="0"/>
            <w:sz w:val="24"/>
            <w:szCs w:val="24"/>
            <w:lang w:eastAsia="en-NZ"/>
            <w14:ligatures w14:val="none"/>
          </w:rPr>
          <w:t>registrations@blindlowvision.org.nz</w:t>
        </w:r>
      </w:hyperlink>
      <w:r>
        <w:rPr>
          <w:rFonts w:ascii="Arial" w:eastAsia="Times New Roman" w:hAnsi="Arial" w:cs="Arial"/>
          <w:kern w:val="0"/>
          <w:sz w:val="24"/>
          <w:szCs w:val="24"/>
          <w:lang w:eastAsia="en-NZ"/>
          <w14:ligatures w14:val="none"/>
        </w:rPr>
        <w:t xml:space="preserve"> </w:t>
      </w:r>
      <w:r w:rsidRPr="002E227D">
        <w:rPr>
          <w:rFonts w:ascii="Arial" w:eastAsia="Times New Roman" w:hAnsi="Arial" w:cs="Arial"/>
          <w:kern w:val="0"/>
          <w:sz w:val="24"/>
          <w:szCs w:val="24"/>
          <w:lang w:eastAsia="en-NZ"/>
          <w14:ligatures w14:val="none"/>
        </w:rPr>
        <w:t>for review. The Registrations Team will assess whether your membership status can be updated</w:t>
      </w:r>
      <w:r w:rsidR="000A5C88">
        <w:rPr>
          <w:rFonts w:ascii="Arial" w:eastAsia="Times New Roman" w:hAnsi="Arial" w:cs="Arial"/>
          <w:kern w:val="0"/>
          <w:sz w:val="24"/>
          <w:szCs w:val="24"/>
          <w:lang w:eastAsia="en-NZ"/>
          <w14:ligatures w14:val="none"/>
        </w:rPr>
        <w:t>.</w:t>
      </w:r>
    </w:p>
    <w:p w14:paraId="59E02CB1" w14:textId="680D57C0" w:rsidR="000A5C88" w:rsidRPr="004A7AAC" w:rsidRDefault="004A7AAC" w:rsidP="000A5C88">
      <w:pPr>
        <w:spacing w:after="120" w:line="288" w:lineRule="auto"/>
        <w:rPr>
          <w:rFonts w:ascii="Arial" w:eastAsia="Times New Roman" w:hAnsi="Arial" w:cs="Arial"/>
          <w:kern w:val="0"/>
          <w:sz w:val="24"/>
          <w:szCs w:val="24"/>
          <w:lang w:eastAsia="en-NZ"/>
          <w14:ligatures w14:val="none"/>
        </w:rPr>
      </w:pPr>
      <w:r>
        <w:rPr>
          <w:rFonts w:ascii="Arial" w:eastAsia="Times New Roman" w:hAnsi="Arial" w:cs="Arial"/>
          <w:kern w:val="0"/>
          <w:sz w:val="24"/>
          <w:szCs w:val="24"/>
          <w:lang w:eastAsia="en-NZ"/>
          <w14:ligatures w14:val="none"/>
        </w:rPr>
        <w:lastRenderedPageBreak/>
        <w:t xml:space="preserve">Please note: </w:t>
      </w:r>
      <w:r w:rsidRPr="004A7AAC">
        <w:rPr>
          <w:rFonts w:ascii="Arial" w:eastAsia="Times New Roman" w:hAnsi="Arial" w:cs="Arial"/>
          <w:kern w:val="0"/>
          <w:sz w:val="24"/>
          <w:szCs w:val="24"/>
          <w:lang w:eastAsia="en-NZ"/>
          <w14:ligatures w14:val="none"/>
        </w:rPr>
        <w:t>Applications from</w:t>
      </w:r>
      <w:r>
        <w:rPr>
          <w:rFonts w:ascii="Arial" w:eastAsia="Times New Roman" w:hAnsi="Arial" w:cs="Arial"/>
          <w:kern w:val="0"/>
          <w:sz w:val="24"/>
          <w:szCs w:val="24"/>
          <w:lang w:eastAsia="en-NZ"/>
          <w14:ligatures w14:val="none"/>
        </w:rPr>
        <w:t xml:space="preserve"> clients</w:t>
      </w:r>
      <w:r w:rsidRPr="004A7AAC">
        <w:rPr>
          <w:rFonts w:ascii="Arial" w:eastAsia="Times New Roman" w:hAnsi="Arial" w:cs="Arial"/>
          <w:kern w:val="0"/>
          <w:sz w:val="24"/>
          <w:szCs w:val="24"/>
          <w:lang w:eastAsia="en-NZ"/>
          <w14:ligatures w14:val="none"/>
        </w:rPr>
        <w:t xml:space="preserve"> who do not meet eligibility requirements will not be reviewed by the Committee.</w:t>
      </w:r>
    </w:p>
    <w:p w14:paraId="5632B30B" w14:textId="5EA3C591" w:rsidR="00194FCB" w:rsidRDefault="00194FCB" w:rsidP="000A5C88">
      <w:pPr>
        <w:pStyle w:val="Heading2"/>
        <w:spacing w:before="0" w:after="120" w:line="288" w:lineRule="auto"/>
      </w:pPr>
      <w:bookmarkStart w:id="2" w:name="_Hlk221109420"/>
      <w:bookmarkEnd w:id="0"/>
      <w:r>
        <w:t xml:space="preserve">How to apply </w:t>
      </w:r>
    </w:p>
    <w:p w14:paraId="4219E486" w14:textId="1F5D7B31" w:rsidR="00E416BB" w:rsidRDefault="00E416BB" w:rsidP="000A5C88">
      <w:pPr>
        <w:pStyle w:val="NoSpacing"/>
        <w:spacing w:after="120" w:line="288" w:lineRule="auto"/>
        <w:rPr>
          <w:rFonts w:cs="Arial"/>
          <w:color w:val="auto"/>
          <w:sz w:val="24"/>
          <w:szCs w:val="24"/>
        </w:rPr>
      </w:pPr>
      <w:r>
        <w:rPr>
          <w:rFonts w:cs="Arial"/>
          <w:color w:val="auto"/>
          <w:sz w:val="24"/>
          <w:szCs w:val="24"/>
        </w:rPr>
        <w:t>All applications must be submitted via our BLVNZ website form, handwritten or e-mail applications will not be considered and</w:t>
      </w:r>
      <w:r w:rsidR="00EF1F9C">
        <w:rPr>
          <w:rFonts w:cs="Arial"/>
          <w:color w:val="auto"/>
          <w:sz w:val="24"/>
          <w:szCs w:val="24"/>
        </w:rPr>
        <w:t>/</w:t>
      </w:r>
      <w:r>
        <w:rPr>
          <w:rFonts w:cs="Arial"/>
          <w:color w:val="auto"/>
          <w:sz w:val="24"/>
          <w:szCs w:val="24"/>
        </w:rPr>
        <w:t>or responded to.  Your completed application will include each of the following:</w:t>
      </w:r>
    </w:p>
    <w:p w14:paraId="7660AF7C" w14:textId="77777777" w:rsidR="00E416BB" w:rsidRDefault="00E416BB" w:rsidP="000255A1">
      <w:pPr>
        <w:pStyle w:val="NoSpacing"/>
        <w:numPr>
          <w:ilvl w:val="0"/>
          <w:numId w:val="14"/>
        </w:numPr>
        <w:rPr>
          <w:rFonts w:cs="Arial"/>
          <w:color w:val="auto"/>
          <w:sz w:val="24"/>
          <w:szCs w:val="24"/>
        </w:rPr>
      </w:pPr>
      <w:r>
        <w:rPr>
          <w:rFonts w:cs="Arial"/>
          <w:color w:val="auto"/>
          <w:sz w:val="24"/>
          <w:szCs w:val="24"/>
        </w:rPr>
        <w:t xml:space="preserve">Completed application form </w:t>
      </w:r>
    </w:p>
    <w:p w14:paraId="76391AD6" w14:textId="77777777" w:rsidR="00E416BB" w:rsidRDefault="00E416BB" w:rsidP="000255A1">
      <w:pPr>
        <w:pStyle w:val="NoSpacing"/>
        <w:numPr>
          <w:ilvl w:val="0"/>
          <w:numId w:val="14"/>
        </w:numPr>
        <w:rPr>
          <w:rFonts w:cs="Arial"/>
          <w:color w:val="auto"/>
          <w:sz w:val="24"/>
          <w:szCs w:val="24"/>
        </w:rPr>
      </w:pPr>
      <w:r>
        <w:rPr>
          <w:rFonts w:cs="Arial"/>
          <w:color w:val="auto"/>
          <w:sz w:val="24"/>
          <w:szCs w:val="24"/>
        </w:rPr>
        <w:t>Cover letter (written by applicant)</w:t>
      </w:r>
    </w:p>
    <w:p w14:paraId="07C76813" w14:textId="77777777" w:rsidR="00E416BB" w:rsidRDefault="00E416BB" w:rsidP="000255A1">
      <w:pPr>
        <w:pStyle w:val="NoSpacing"/>
        <w:numPr>
          <w:ilvl w:val="0"/>
          <w:numId w:val="14"/>
        </w:numPr>
        <w:rPr>
          <w:rFonts w:cs="Arial"/>
          <w:color w:val="auto"/>
          <w:sz w:val="24"/>
          <w:szCs w:val="24"/>
        </w:rPr>
      </w:pPr>
      <w:r>
        <w:rPr>
          <w:rFonts w:cs="Arial"/>
          <w:color w:val="auto"/>
          <w:sz w:val="24"/>
          <w:szCs w:val="24"/>
        </w:rPr>
        <w:t>Confirmation of enrolment from your tertiary provider</w:t>
      </w:r>
    </w:p>
    <w:p w14:paraId="07F05CC6" w14:textId="77777777" w:rsidR="00E416BB" w:rsidRDefault="00E416BB" w:rsidP="000255A1">
      <w:pPr>
        <w:pStyle w:val="NoSpacing"/>
        <w:numPr>
          <w:ilvl w:val="0"/>
          <w:numId w:val="14"/>
        </w:numPr>
        <w:rPr>
          <w:rFonts w:cs="Arial"/>
          <w:color w:val="auto"/>
          <w:sz w:val="24"/>
          <w:szCs w:val="24"/>
        </w:rPr>
      </w:pPr>
      <w:r>
        <w:rPr>
          <w:rFonts w:cs="Arial"/>
          <w:color w:val="auto"/>
          <w:sz w:val="24"/>
          <w:szCs w:val="24"/>
        </w:rPr>
        <w:t xml:space="preserve">Invoice or Quote for the cost of study  </w:t>
      </w:r>
    </w:p>
    <w:p w14:paraId="2B23D06D" w14:textId="3D63F791" w:rsidR="00E416BB" w:rsidRDefault="00600FA2" w:rsidP="000255A1">
      <w:pPr>
        <w:pStyle w:val="NoSpacing"/>
        <w:numPr>
          <w:ilvl w:val="0"/>
          <w:numId w:val="14"/>
        </w:numPr>
        <w:rPr>
          <w:rFonts w:cs="Arial"/>
          <w:color w:val="auto"/>
          <w:sz w:val="24"/>
          <w:szCs w:val="24"/>
        </w:rPr>
      </w:pPr>
      <w:r>
        <w:rPr>
          <w:rFonts w:cs="Arial"/>
          <w:color w:val="auto"/>
          <w:sz w:val="24"/>
          <w:szCs w:val="24"/>
        </w:rPr>
        <w:t xml:space="preserve">Results from previous course/studies </w:t>
      </w:r>
      <w:r w:rsidR="009B7178">
        <w:rPr>
          <w:rFonts w:cs="Arial"/>
          <w:color w:val="auto"/>
          <w:sz w:val="24"/>
          <w:szCs w:val="24"/>
        </w:rPr>
        <w:t xml:space="preserve">(for example: NCEA results, academic transcript) </w:t>
      </w:r>
    </w:p>
    <w:p w14:paraId="7B68EAA1" w14:textId="614A94E0" w:rsidR="000A5C88" w:rsidRPr="000A5C88" w:rsidRDefault="00E416BB" w:rsidP="000255A1">
      <w:pPr>
        <w:pStyle w:val="NoSpacing"/>
        <w:numPr>
          <w:ilvl w:val="0"/>
          <w:numId w:val="14"/>
        </w:numPr>
        <w:rPr>
          <w:rFonts w:cs="Arial"/>
          <w:color w:val="auto"/>
          <w:sz w:val="24"/>
          <w:szCs w:val="24"/>
        </w:rPr>
      </w:pPr>
      <w:r>
        <w:rPr>
          <w:rFonts w:cs="Arial"/>
          <w:color w:val="auto"/>
          <w:sz w:val="24"/>
          <w:szCs w:val="24"/>
        </w:rPr>
        <w:t>Letters of support (i.e. Lecturer</w:t>
      </w:r>
      <w:r w:rsidR="009B7178">
        <w:rPr>
          <w:rFonts w:cs="Arial"/>
          <w:color w:val="auto"/>
          <w:sz w:val="24"/>
          <w:szCs w:val="24"/>
        </w:rPr>
        <w:t>, teacher</w:t>
      </w:r>
      <w:r>
        <w:rPr>
          <w:rFonts w:cs="Arial"/>
          <w:color w:val="auto"/>
          <w:sz w:val="24"/>
          <w:szCs w:val="24"/>
        </w:rPr>
        <w:t>)</w:t>
      </w:r>
    </w:p>
    <w:p w14:paraId="49B00992" w14:textId="77777777" w:rsidR="000255A1" w:rsidRDefault="000255A1" w:rsidP="000A5C88">
      <w:pPr>
        <w:pStyle w:val="NoSpacing"/>
        <w:spacing w:after="120" w:line="288" w:lineRule="auto"/>
        <w:rPr>
          <w:rFonts w:cs="Arial"/>
          <w:color w:val="auto"/>
          <w:sz w:val="24"/>
          <w:szCs w:val="24"/>
        </w:rPr>
      </w:pPr>
    </w:p>
    <w:p w14:paraId="3B0CAFC0" w14:textId="24BEE04F" w:rsidR="00E416BB" w:rsidRDefault="00E416BB" w:rsidP="000A5C88">
      <w:pPr>
        <w:pStyle w:val="NoSpacing"/>
        <w:spacing w:after="120" w:line="288" w:lineRule="auto"/>
        <w:rPr>
          <w:rFonts w:cs="Arial"/>
          <w:color w:val="auto"/>
          <w:sz w:val="24"/>
          <w:szCs w:val="24"/>
        </w:rPr>
      </w:pPr>
      <w:r>
        <w:rPr>
          <w:rFonts w:cs="Arial"/>
          <w:color w:val="auto"/>
          <w:sz w:val="24"/>
          <w:szCs w:val="24"/>
        </w:rPr>
        <w:t xml:space="preserve">If for any reason you are unable to provide any of the above </w:t>
      </w:r>
      <w:r w:rsidR="00EF1F9C">
        <w:rPr>
          <w:rFonts w:cs="Arial"/>
          <w:color w:val="auto"/>
          <w:sz w:val="24"/>
          <w:szCs w:val="24"/>
        </w:rPr>
        <w:t>documents</w:t>
      </w:r>
      <w:r w:rsidR="009B7178">
        <w:rPr>
          <w:rFonts w:cs="Arial"/>
          <w:color w:val="auto"/>
          <w:sz w:val="24"/>
          <w:szCs w:val="24"/>
        </w:rPr>
        <w:t xml:space="preserve"> at the time of submission, please note this in the application form. </w:t>
      </w:r>
      <w:r>
        <w:rPr>
          <w:rFonts w:cs="Arial"/>
          <w:color w:val="auto"/>
          <w:sz w:val="24"/>
          <w:szCs w:val="24"/>
        </w:rPr>
        <w:t xml:space="preserve"> </w:t>
      </w:r>
    </w:p>
    <w:p w14:paraId="5F58FA91" w14:textId="77777777" w:rsidR="009B7178" w:rsidRPr="002E227D" w:rsidRDefault="009B7178" w:rsidP="000A5C88">
      <w:pPr>
        <w:spacing w:after="120" w:line="288" w:lineRule="auto"/>
        <w:outlineLvl w:val="2"/>
        <w:rPr>
          <w:rFonts w:ascii="Arial" w:eastAsia="Times New Roman" w:hAnsi="Arial" w:cs="Arial"/>
          <w:b/>
          <w:bCs/>
          <w:kern w:val="0"/>
          <w:sz w:val="24"/>
          <w:szCs w:val="24"/>
          <w:lang w:eastAsia="en-NZ"/>
          <w14:ligatures w14:val="none"/>
        </w:rPr>
      </w:pPr>
      <w:r w:rsidRPr="002E227D">
        <w:rPr>
          <w:rFonts w:ascii="Arial" w:eastAsia="Times New Roman" w:hAnsi="Arial" w:cs="Arial"/>
          <w:b/>
          <w:bCs/>
          <w:kern w:val="0"/>
          <w:sz w:val="24"/>
          <w:szCs w:val="24"/>
          <w:lang w:eastAsia="en-NZ"/>
          <w14:ligatures w14:val="none"/>
        </w:rPr>
        <w:t>Important information</w:t>
      </w:r>
    </w:p>
    <w:p w14:paraId="73917486" w14:textId="77777777" w:rsidR="009B7178" w:rsidRPr="009B7178" w:rsidRDefault="009B7178" w:rsidP="000255A1">
      <w:pPr>
        <w:numPr>
          <w:ilvl w:val="0"/>
          <w:numId w:val="5"/>
        </w:numPr>
        <w:spacing w:after="0" w:line="240" w:lineRule="auto"/>
        <w:rPr>
          <w:rFonts w:ascii="Arial" w:eastAsia="Times New Roman" w:hAnsi="Arial" w:cs="Arial"/>
          <w:kern w:val="0"/>
          <w:sz w:val="24"/>
          <w:szCs w:val="24"/>
          <w:lang w:eastAsia="en-NZ"/>
          <w14:ligatures w14:val="none"/>
        </w:rPr>
      </w:pPr>
      <w:r w:rsidRPr="009B7178">
        <w:rPr>
          <w:rFonts w:ascii="Arial" w:eastAsia="Times New Roman" w:hAnsi="Arial" w:cs="Arial"/>
          <w:kern w:val="0"/>
          <w:sz w:val="24"/>
          <w:szCs w:val="24"/>
          <w:lang w:eastAsia="en-NZ"/>
          <w14:ligatures w14:val="none"/>
        </w:rPr>
        <w:t>Applications must be complete to be considered.</w:t>
      </w:r>
    </w:p>
    <w:p w14:paraId="2E302F71" w14:textId="4EDA14BF" w:rsidR="009B7178" w:rsidRPr="009B7178" w:rsidRDefault="009B7178" w:rsidP="000255A1">
      <w:pPr>
        <w:numPr>
          <w:ilvl w:val="0"/>
          <w:numId w:val="5"/>
        </w:numPr>
        <w:spacing w:after="0" w:line="240" w:lineRule="auto"/>
        <w:rPr>
          <w:rFonts w:ascii="Arial" w:eastAsia="Times New Roman" w:hAnsi="Arial" w:cs="Arial"/>
          <w:kern w:val="0"/>
          <w:sz w:val="24"/>
          <w:szCs w:val="24"/>
          <w:lang w:eastAsia="en-NZ"/>
          <w14:ligatures w14:val="none"/>
        </w:rPr>
      </w:pPr>
      <w:r w:rsidRPr="009B7178">
        <w:rPr>
          <w:rFonts w:ascii="Arial" w:eastAsia="Times New Roman" w:hAnsi="Arial" w:cs="Arial"/>
          <w:kern w:val="0"/>
          <w:sz w:val="24"/>
          <w:szCs w:val="24"/>
          <w:lang w:eastAsia="en-NZ"/>
          <w14:ligatures w14:val="none"/>
        </w:rPr>
        <w:t>Supporting documents may be sent after submitting the online application but must be received before the closing date and time.</w:t>
      </w:r>
    </w:p>
    <w:p w14:paraId="0998D826" w14:textId="77777777" w:rsidR="009B7178" w:rsidRPr="009B7178" w:rsidRDefault="009B7178" w:rsidP="000255A1">
      <w:pPr>
        <w:numPr>
          <w:ilvl w:val="0"/>
          <w:numId w:val="5"/>
        </w:numPr>
        <w:spacing w:after="0" w:line="240" w:lineRule="auto"/>
        <w:rPr>
          <w:rFonts w:ascii="Arial" w:eastAsia="Times New Roman" w:hAnsi="Arial" w:cs="Arial"/>
          <w:kern w:val="0"/>
          <w:sz w:val="24"/>
          <w:szCs w:val="24"/>
          <w:lang w:eastAsia="en-NZ"/>
          <w14:ligatures w14:val="none"/>
        </w:rPr>
      </w:pPr>
      <w:r w:rsidRPr="009B7178">
        <w:rPr>
          <w:rFonts w:ascii="Arial" w:eastAsia="Times New Roman" w:hAnsi="Arial" w:cs="Arial"/>
          <w:kern w:val="0"/>
          <w:sz w:val="24"/>
          <w:szCs w:val="24"/>
          <w:lang w:eastAsia="en-NZ"/>
          <w14:ligatures w14:val="none"/>
        </w:rPr>
        <w:t>Applications with missing documents after the closing date will not be accepted.</w:t>
      </w:r>
    </w:p>
    <w:p w14:paraId="47A8D1F7" w14:textId="748ECB5D" w:rsidR="009B7178" w:rsidRPr="002E227D" w:rsidRDefault="009B7178" w:rsidP="000255A1">
      <w:pPr>
        <w:numPr>
          <w:ilvl w:val="0"/>
          <w:numId w:val="5"/>
        </w:numPr>
        <w:spacing w:after="0" w:line="240" w:lineRule="auto"/>
        <w:rPr>
          <w:rFonts w:ascii="Arial" w:eastAsia="Times New Roman" w:hAnsi="Arial" w:cs="Arial"/>
          <w:kern w:val="0"/>
          <w:sz w:val="24"/>
          <w:szCs w:val="24"/>
          <w:lang w:eastAsia="en-NZ"/>
          <w14:ligatures w14:val="none"/>
        </w:rPr>
      </w:pPr>
      <w:r w:rsidRPr="009B7178">
        <w:rPr>
          <w:rFonts w:ascii="Arial" w:eastAsia="Times New Roman" w:hAnsi="Arial" w:cs="Arial"/>
          <w:kern w:val="0"/>
          <w:sz w:val="24"/>
          <w:szCs w:val="24"/>
          <w:lang w:eastAsia="en-NZ"/>
          <w14:ligatures w14:val="none"/>
        </w:rPr>
        <w:t>Screenshots or photos of documents will not be accepted. This</w:t>
      </w:r>
      <w:r w:rsidRPr="002E227D">
        <w:rPr>
          <w:rFonts w:ascii="Arial" w:eastAsia="Times New Roman" w:hAnsi="Arial" w:cs="Arial"/>
          <w:kern w:val="0"/>
          <w:sz w:val="24"/>
          <w:szCs w:val="24"/>
          <w:lang w:eastAsia="en-NZ"/>
          <w14:ligatures w14:val="none"/>
        </w:rPr>
        <w:t xml:space="preserve"> is to ensure accessibility for Blind and Low Vision Committee members</w:t>
      </w:r>
      <w:r>
        <w:rPr>
          <w:rFonts w:ascii="Arial" w:eastAsia="Times New Roman" w:hAnsi="Arial" w:cs="Arial"/>
          <w:kern w:val="0"/>
          <w:sz w:val="24"/>
          <w:szCs w:val="24"/>
          <w:lang w:eastAsia="en-NZ"/>
          <w14:ligatures w14:val="none"/>
        </w:rPr>
        <w:t xml:space="preserve"> reviewing applications.  </w:t>
      </w:r>
    </w:p>
    <w:p w14:paraId="41F9D74D" w14:textId="77777777" w:rsidR="000255A1" w:rsidRDefault="000255A1" w:rsidP="000A5C88">
      <w:pPr>
        <w:spacing w:after="120" w:line="288" w:lineRule="auto"/>
        <w:rPr>
          <w:rFonts w:ascii="Arial" w:eastAsia="Times New Roman" w:hAnsi="Arial" w:cs="Arial"/>
          <w:kern w:val="0"/>
          <w:sz w:val="24"/>
          <w:szCs w:val="24"/>
          <w:lang w:eastAsia="en-NZ"/>
          <w14:ligatures w14:val="none"/>
        </w:rPr>
      </w:pPr>
    </w:p>
    <w:p w14:paraId="1F8205BF" w14:textId="32AA1524" w:rsidR="000A5C88" w:rsidRPr="002E227D" w:rsidRDefault="009B7178" w:rsidP="000A5C88">
      <w:pPr>
        <w:spacing w:after="120" w:line="288"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Additional or supporting documents can be emailed to:</w:t>
      </w:r>
      <w:r w:rsidR="000A5C88">
        <w:rPr>
          <w:rFonts w:ascii="Arial" w:eastAsia="Times New Roman" w:hAnsi="Arial" w:cs="Arial"/>
          <w:kern w:val="0"/>
          <w:sz w:val="24"/>
          <w:szCs w:val="24"/>
          <w:lang w:eastAsia="en-NZ"/>
          <w14:ligatures w14:val="none"/>
        </w:rPr>
        <w:t xml:space="preserve"> </w:t>
      </w:r>
      <w:hyperlink r:id="rId8" w:history="1">
        <w:r w:rsidR="000A5C88" w:rsidRPr="00913480">
          <w:rPr>
            <w:rStyle w:val="Hyperlink"/>
            <w:rFonts w:ascii="Arial" w:eastAsia="Times New Roman" w:hAnsi="Arial" w:cs="Arial"/>
            <w:kern w:val="0"/>
            <w:sz w:val="24"/>
            <w:szCs w:val="24"/>
            <w:lang w:eastAsia="en-NZ"/>
            <w14:ligatures w14:val="none"/>
          </w:rPr>
          <w:t>oppenheim@blindlowvision.org.nz</w:t>
        </w:r>
      </w:hyperlink>
      <w:r w:rsidR="004A7AAC">
        <w:rPr>
          <w:rFonts w:ascii="Arial" w:eastAsia="Times New Roman" w:hAnsi="Arial" w:cs="Arial"/>
          <w:kern w:val="0"/>
          <w:sz w:val="24"/>
          <w:szCs w:val="24"/>
          <w:lang w:eastAsia="en-NZ"/>
          <w14:ligatures w14:val="none"/>
        </w:rPr>
        <w:t xml:space="preserve"> </w:t>
      </w:r>
    </w:p>
    <w:p w14:paraId="70E86556" w14:textId="2A0A66FE" w:rsidR="00194FCB" w:rsidRDefault="00194FCB" w:rsidP="000A5C88">
      <w:pPr>
        <w:pStyle w:val="Heading2"/>
        <w:spacing w:before="0" w:after="120" w:line="288" w:lineRule="auto"/>
      </w:pPr>
      <w:r>
        <w:t xml:space="preserve">Cover letter </w:t>
      </w:r>
    </w:p>
    <w:p w14:paraId="7A1790C8" w14:textId="1D9457D4" w:rsidR="00194FCB" w:rsidRDefault="00194FCB" w:rsidP="000A5C88">
      <w:pPr>
        <w:pStyle w:val="NoSpacing"/>
        <w:spacing w:after="120" w:line="288" w:lineRule="auto"/>
        <w:rPr>
          <w:rFonts w:cs="Arial"/>
          <w:color w:val="auto"/>
          <w:sz w:val="24"/>
          <w:szCs w:val="24"/>
        </w:rPr>
      </w:pPr>
      <w:r>
        <w:rPr>
          <w:rFonts w:cs="Arial"/>
          <w:color w:val="auto"/>
          <w:sz w:val="24"/>
          <w:szCs w:val="24"/>
        </w:rPr>
        <w:t>T</w:t>
      </w:r>
      <w:r w:rsidR="00E416BB">
        <w:rPr>
          <w:rFonts w:cs="Arial"/>
          <w:color w:val="auto"/>
          <w:sz w:val="24"/>
          <w:szCs w:val="24"/>
        </w:rPr>
        <w:t xml:space="preserve">he cover letter is a key piece of documentation as part of the decision-making process.  </w:t>
      </w:r>
      <w:r>
        <w:rPr>
          <w:rFonts w:cs="Arial"/>
          <w:color w:val="auto"/>
          <w:sz w:val="24"/>
          <w:szCs w:val="24"/>
        </w:rPr>
        <w:t xml:space="preserve">The letter allows the committee to better understand your motivation, commitment and aspirations beyond academic achievements alone.  It should be a formal, one page letter and include the following: </w:t>
      </w:r>
    </w:p>
    <w:p w14:paraId="08875E6B" w14:textId="531D3A84" w:rsidR="00194FCB" w:rsidRDefault="00194FCB" w:rsidP="000255A1">
      <w:pPr>
        <w:pStyle w:val="NoSpacing"/>
        <w:numPr>
          <w:ilvl w:val="0"/>
          <w:numId w:val="9"/>
        </w:numPr>
        <w:rPr>
          <w:rFonts w:cs="Arial"/>
          <w:color w:val="auto"/>
          <w:sz w:val="24"/>
          <w:szCs w:val="24"/>
        </w:rPr>
      </w:pPr>
      <w:r>
        <w:rPr>
          <w:rFonts w:cs="Arial"/>
          <w:color w:val="auto"/>
          <w:sz w:val="24"/>
          <w:szCs w:val="24"/>
        </w:rPr>
        <w:t>An introduction to who you are</w:t>
      </w:r>
    </w:p>
    <w:p w14:paraId="6C48468B" w14:textId="7DB689DC" w:rsidR="00194FCB" w:rsidRDefault="00194FCB" w:rsidP="000255A1">
      <w:pPr>
        <w:pStyle w:val="NoSpacing"/>
        <w:numPr>
          <w:ilvl w:val="0"/>
          <w:numId w:val="9"/>
        </w:numPr>
        <w:rPr>
          <w:rFonts w:cs="Arial"/>
          <w:color w:val="auto"/>
          <w:sz w:val="24"/>
          <w:szCs w:val="24"/>
        </w:rPr>
      </w:pPr>
      <w:r>
        <w:rPr>
          <w:rFonts w:cs="Arial"/>
          <w:color w:val="auto"/>
          <w:sz w:val="24"/>
          <w:szCs w:val="24"/>
        </w:rPr>
        <w:t xml:space="preserve">What you plan to study and where </w:t>
      </w:r>
    </w:p>
    <w:p w14:paraId="79C6A07E" w14:textId="32FDDBDD" w:rsidR="00194FCB" w:rsidRDefault="00194FCB" w:rsidP="000255A1">
      <w:pPr>
        <w:pStyle w:val="NoSpacing"/>
        <w:numPr>
          <w:ilvl w:val="0"/>
          <w:numId w:val="9"/>
        </w:numPr>
        <w:rPr>
          <w:rFonts w:cs="Arial"/>
          <w:color w:val="auto"/>
          <w:sz w:val="24"/>
          <w:szCs w:val="24"/>
        </w:rPr>
      </w:pPr>
      <w:r>
        <w:rPr>
          <w:rFonts w:cs="Arial"/>
          <w:color w:val="auto"/>
          <w:sz w:val="24"/>
          <w:szCs w:val="24"/>
        </w:rPr>
        <w:t>Why you have chosen this course or programme</w:t>
      </w:r>
    </w:p>
    <w:p w14:paraId="24FC7AAA" w14:textId="6C92328E" w:rsidR="00194FCB" w:rsidRDefault="00194FCB" w:rsidP="000255A1">
      <w:pPr>
        <w:pStyle w:val="NoSpacing"/>
        <w:numPr>
          <w:ilvl w:val="0"/>
          <w:numId w:val="9"/>
        </w:numPr>
        <w:rPr>
          <w:rFonts w:cs="Arial"/>
          <w:color w:val="auto"/>
          <w:sz w:val="24"/>
          <w:szCs w:val="24"/>
        </w:rPr>
      </w:pPr>
      <w:r>
        <w:rPr>
          <w:rFonts w:cs="Arial"/>
          <w:color w:val="auto"/>
          <w:sz w:val="24"/>
          <w:szCs w:val="24"/>
        </w:rPr>
        <w:t>Your future goals or aspirations once qualified</w:t>
      </w:r>
    </w:p>
    <w:p w14:paraId="47CE117F" w14:textId="413B2D28" w:rsidR="00194FCB" w:rsidRPr="000A5C88" w:rsidRDefault="00194FCB" w:rsidP="000255A1">
      <w:pPr>
        <w:pStyle w:val="NoSpacing"/>
        <w:numPr>
          <w:ilvl w:val="0"/>
          <w:numId w:val="9"/>
        </w:numPr>
        <w:rPr>
          <w:rFonts w:cs="Arial"/>
          <w:color w:val="auto"/>
          <w:sz w:val="24"/>
          <w:szCs w:val="24"/>
        </w:rPr>
      </w:pPr>
      <w:r>
        <w:rPr>
          <w:rFonts w:cs="Arial"/>
          <w:color w:val="auto"/>
          <w:sz w:val="24"/>
          <w:szCs w:val="24"/>
        </w:rPr>
        <w:t>Any information that supports why you would be a successful student</w:t>
      </w:r>
    </w:p>
    <w:p w14:paraId="224D9A24" w14:textId="52DB6CF9" w:rsidR="00E416BB" w:rsidRPr="00194FCB" w:rsidRDefault="00194FCB" w:rsidP="000A5C88">
      <w:pPr>
        <w:pStyle w:val="Heading2"/>
        <w:spacing w:before="0" w:after="120" w:line="288" w:lineRule="auto"/>
      </w:pPr>
      <w:r w:rsidRPr="00194FCB">
        <w:lastRenderedPageBreak/>
        <w:t>Letters of Support</w:t>
      </w:r>
    </w:p>
    <w:p w14:paraId="1051A5EC" w14:textId="08B972BA" w:rsidR="009B7178" w:rsidRPr="009B7178" w:rsidRDefault="009B7178" w:rsidP="000A5C88">
      <w:pPr>
        <w:pStyle w:val="NoSpacing"/>
        <w:spacing w:after="120" w:line="288" w:lineRule="auto"/>
        <w:rPr>
          <w:rFonts w:eastAsia="Times New Roman" w:cs="Arial"/>
          <w:sz w:val="24"/>
          <w:szCs w:val="24"/>
          <w:lang w:eastAsia="en-NZ"/>
        </w:rPr>
      </w:pPr>
      <w:r w:rsidRPr="009B7178">
        <w:rPr>
          <w:rFonts w:eastAsia="Times New Roman" w:cs="Arial"/>
          <w:color w:val="auto"/>
          <w:sz w:val="24"/>
          <w:szCs w:val="24"/>
          <w:lang w:eastAsia="en-NZ"/>
        </w:rPr>
        <w:t>A supporting letter should be written by someone who knows you in an academic, training, or professional capacity, such as:</w:t>
      </w:r>
    </w:p>
    <w:bookmarkEnd w:id="2"/>
    <w:p w14:paraId="2756FB78" w14:textId="77777777" w:rsidR="009B7178" w:rsidRPr="002E227D" w:rsidRDefault="009B7178" w:rsidP="000255A1">
      <w:pPr>
        <w:numPr>
          <w:ilvl w:val="0"/>
          <w:numId w:val="7"/>
        </w:numPr>
        <w:spacing w:after="0" w:line="240"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A teacher or principal</w:t>
      </w:r>
    </w:p>
    <w:p w14:paraId="4EF9EEEE" w14:textId="77777777" w:rsidR="009B7178" w:rsidRPr="002E227D" w:rsidRDefault="009B7178" w:rsidP="000255A1">
      <w:pPr>
        <w:numPr>
          <w:ilvl w:val="0"/>
          <w:numId w:val="7"/>
        </w:numPr>
        <w:spacing w:after="0" w:line="240"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A lecturer, tutor, or course coordinator</w:t>
      </w:r>
    </w:p>
    <w:p w14:paraId="40964A90" w14:textId="77777777" w:rsidR="000255A1" w:rsidRDefault="000255A1" w:rsidP="000A5C88">
      <w:pPr>
        <w:spacing w:after="120" w:line="288" w:lineRule="auto"/>
        <w:rPr>
          <w:rFonts w:ascii="Arial" w:eastAsia="Times New Roman" w:hAnsi="Arial" w:cs="Arial"/>
          <w:kern w:val="0"/>
          <w:sz w:val="24"/>
          <w:szCs w:val="24"/>
          <w:lang w:eastAsia="en-NZ"/>
          <w14:ligatures w14:val="none"/>
        </w:rPr>
      </w:pPr>
    </w:p>
    <w:p w14:paraId="654FED1C" w14:textId="71FAE0FD" w:rsidR="009B7178" w:rsidRPr="002E227D" w:rsidRDefault="009B7178" w:rsidP="000A5C88">
      <w:pPr>
        <w:spacing w:after="120" w:line="288"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The letter should include:</w:t>
      </w:r>
    </w:p>
    <w:p w14:paraId="46484468" w14:textId="77777777" w:rsidR="009B7178" w:rsidRPr="002E227D" w:rsidRDefault="009B7178" w:rsidP="000255A1">
      <w:pPr>
        <w:numPr>
          <w:ilvl w:val="0"/>
          <w:numId w:val="8"/>
        </w:numPr>
        <w:spacing w:after="0" w:line="240"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The referee’s role and relationship to you</w:t>
      </w:r>
    </w:p>
    <w:p w14:paraId="5D751F93" w14:textId="77777777" w:rsidR="009B7178" w:rsidRPr="002E227D" w:rsidRDefault="009B7178" w:rsidP="000255A1">
      <w:pPr>
        <w:numPr>
          <w:ilvl w:val="0"/>
          <w:numId w:val="8"/>
        </w:numPr>
        <w:spacing w:after="0" w:line="240"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How long they have known you and in what context</w:t>
      </w:r>
    </w:p>
    <w:p w14:paraId="7149236A" w14:textId="77777777" w:rsidR="009B7178" w:rsidRPr="002E227D" w:rsidRDefault="009B7178" w:rsidP="000255A1">
      <w:pPr>
        <w:numPr>
          <w:ilvl w:val="0"/>
          <w:numId w:val="8"/>
        </w:numPr>
        <w:spacing w:after="0" w:line="240"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Evidence of your ability to study and complete your course</w:t>
      </w:r>
    </w:p>
    <w:p w14:paraId="1DE0919F" w14:textId="77777777" w:rsidR="009B7178" w:rsidRPr="002E227D" w:rsidRDefault="009B7178" w:rsidP="000255A1">
      <w:pPr>
        <w:numPr>
          <w:ilvl w:val="0"/>
          <w:numId w:val="8"/>
        </w:numPr>
        <w:spacing w:after="0" w:line="240"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Comments on your work ethic, engagement, or academic capability</w:t>
      </w:r>
    </w:p>
    <w:p w14:paraId="4A798118" w14:textId="323463F3" w:rsidR="004A7AAC" w:rsidRPr="004A7AAC" w:rsidRDefault="009B7178" w:rsidP="000255A1">
      <w:pPr>
        <w:numPr>
          <w:ilvl w:val="0"/>
          <w:numId w:val="8"/>
        </w:numPr>
        <w:spacing w:after="0" w:line="240" w:lineRule="auto"/>
        <w:rPr>
          <w:rFonts w:ascii="Arial" w:eastAsia="Times New Roman" w:hAnsi="Arial" w:cs="Arial"/>
          <w:kern w:val="0"/>
          <w:sz w:val="24"/>
          <w:szCs w:val="24"/>
          <w:lang w:eastAsia="en-NZ"/>
          <w14:ligatures w14:val="none"/>
        </w:rPr>
      </w:pPr>
      <w:r w:rsidRPr="002E227D">
        <w:rPr>
          <w:rFonts w:ascii="Arial" w:eastAsia="Times New Roman" w:hAnsi="Arial" w:cs="Arial"/>
          <w:kern w:val="0"/>
          <w:sz w:val="24"/>
          <w:szCs w:val="24"/>
          <w:lang w:eastAsia="en-NZ"/>
          <w14:ligatures w14:val="none"/>
        </w:rPr>
        <w:t>Why the referee believes you are a suitable candidate for support</w:t>
      </w:r>
    </w:p>
    <w:p w14:paraId="35A09656" w14:textId="77777777" w:rsidR="000255A1" w:rsidRDefault="000255A1" w:rsidP="000A5C88">
      <w:pPr>
        <w:pStyle w:val="NoSpacing"/>
        <w:spacing w:after="120" w:line="288" w:lineRule="auto"/>
        <w:rPr>
          <w:rFonts w:cs="Arial"/>
          <w:color w:val="auto"/>
          <w:sz w:val="24"/>
          <w:szCs w:val="24"/>
        </w:rPr>
      </w:pPr>
    </w:p>
    <w:p w14:paraId="70BF36C8" w14:textId="32BA717D" w:rsidR="00E416BB" w:rsidRDefault="00E416BB" w:rsidP="000A5C88">
      <w:pPr>
        <w:pStyle w:val="NoSpacing"/>
        <w:spacing w:after="120" w:line="288" w:lineRule="auto"/>
        <w:rPr>
          <w:rFonts w:cs="Arial"/>
          <w:color w:val="0070C0"/>
          <w:sz w:val="24"/>
          <w:szCs w:val="24"/>
        </w:rPr>
      </w:pPr>
      <w:r w:rsidRPr="00FA6AE8">
        <w:rPr>
          <w:rFonts w:cs="Arial"/>
          <w:color w:val="auto"/>
          <w:sz w:val="24"/>
          <w:szCs w:val="24"/>
        </w:rPr>
        <w:t>For more information, please contact us on</w:t>
      </w:r>
      <w:r>
        <w:rPr>
          <w:rFonts w:cs="Arial"/>
          <w:color w:val="0070C0"/>
          <w:sz w:val="24"/>
          <w:szCs w:val="24"/>
        </w:rPr>
        <w:t xml:space="preserve"> </w:t>
      </w:r>
      <w:hyperlink r:id="rId9" w:history="1">
        <w:r w:rsidRPr="00B7290A">
          <w:rPr>
            <w:rStyle w:val="Hyperlink"/>
            <w:rFonts w:cs="Arial"/>
            <w:sz w:val="24"/>
            <w:szCs w:val="24"/>
          </w:rPr>
          <w:t>oppenheim@blindlowvision.org.nz</w:t>
        </w:r>
      </w:hyperlink>
    </w:p>
    <w:p w14:paraId="72A59548" w14:textId="77777777" w:rsidR="00E416BB" w:rsidRDefault="00E416BB" w:rsidP="000A5C88">
      <w:pPr>
        <w:pStyle w:val="NoSpacing"/>
        <w:spacing w:after="120" w:line="288" w:lineRule="auto"/>
        <w:rPr>
          <w:rFonts w:cs="Arial"/>
          <w:color w:val="0070C0"/>
          <w:sz w:val="24"/>
          <w:szCs w:val="24"/>
        </w:rPr>
      </w:pPr>
    </w:p>
    <w:p w14:paraId="555CEA75" w14:textId="77777777" w:rsidR="00E416BB" w:rsidRDefault="00E416BB" w:rsidP="00E416BB">
      <w:pPr>
        <w:pStyle w:val="NoSpacing"/>
        <w:rPr>
          <w:rFonts w:cs="Arial"/>
          <w:color w:val="0070C0"/>
          <w:sz w:val="24"/>
          <w:szCs w:val="24"/>
        </w:rPr>
      </w:pPr>
    </w:p>
    <w:bookmarkEnd w:id="1"/>
    <w:p w14:paraId="6C44EDF6" w14:textId="5FBB993F" w:rsidR="002E227D" w:rsidRPr="002E227D" w:rsidRDefault="002E227D" w:rsidP="002E227D">
      <w:pPr>
        <w:spacing w:after="0" w:line="240" w:lineRule="auto"/>
        <w:rPr>
          <w:rFonts w:ascii="Arial" w:eastAsia="Times New Roman" w:hAnsi="Arial" w:cs="Arial"/>
          <w:kern w:val="0"/>
          <w:sz w:val="24"/>
          <w:szCs w:val="24"/>
          <w:lang w:eastAsia="en-NZ"/>
          <w14:ligatures w14:val="none"/>
        </w:rPr>
      </w:pPr>
    </w:p>
    <w:p w14:paraId="3AD8CCF8" w14:textId="77777777" w:rsidR="002E227D" w:rsidRDefault="002E227D"/>
    <w:sectPr w:rsidR="002E227D" w:rsidSect="000A5C88">
      <w:headerReference w:type="default" r:id="rId10"/>
      <w:footerReference w:type="default" r:id="rId11"/>
      <w:headerReference w:type="first" r:id="rId12"/>
      <w:pgSz w:w="11906" w:h="16838"/>
      <w:pgMar w:top="1440" w:right="1440" w:bottom="1440" w:left="1440"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B8F28" w14:textId="77777777" w:rsidR="00D5528D" w:rsidRDefault="00D5528D" w:rsidP="00BC2988">
      <w:pPr>
        <w:spacing w:after="0" w:line="240" w:lineRule="auto"/>
      </w:pPr>
      <w:r>
        <w:separator/>
      </w:r>
    </w:p>
  </w:endnote>
  <w:endnote w:type="continuationSeparator" w:id="0">
    <w:p w14:paraId="14E7D7B8" w14:textId="77777777" w:rsidR="00D5528D" w:rsidRDefault="00D5528D" w:rsidP="00BC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325044"/>
      <w:docPartObj>
        <w:docPartGallery w:val="Page Numbers (Bottom of Page)"/>
        <w:docPartUnique/>
      </w:docPartObj>
    </w:sdtPr>
    <w:sdtEndPr>
      <w:rPr>
        <w:noProof/>
      </w:rPr>
    </w:sdtEndPr>
    <w:sdtContent>
      <w:p w14:paraId="406ABA82" w14:textId="0D65408C" w:rsidR="003F6EFC" w:rsidRDefault="003F6E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B771E9" w14:textId="77777777" w:rsidR="003F6EFC" w:rsidRDefault="003F6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E570" w14:textId="77777777" w:rsidR="00D5528D" w:rsidRDefault="00D5528D" w:rsidP="00BC2988">
      <w:pPr>
        <w:spacing w:after="0" w:line="240" w:lineRule="auto"/>
      </w:pPr>
      <w:r>
        <w:separator/>
      </w:r>
    </w:p>
  </w:footnote>
  <w:footnote w:type="continuationSeparator" w:id="0">
    <w:p w14:paraId="6FBEB8F1" w14:textId="77777777" w:rsidR="00D5528D" w:rsidRDefault="00D5528D" w:rsidP="00BC2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60CFD" w14:textId="64F50759" w:rsidR="00BC2988" w:rsidRDefault="00BC2988" w:rsidP="00BC2988">
    <w:pPr>
      <w:pStyle w:val="Header"/>
      <w:ind w:left="-1418" w:firstLine="851"/>
    </w:pPr>
    <w:r>
      <w:ptab w:relativeTo="indent" w:alignment="lef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FE49" w14:textId="1FE307E4" w:rsidR="000A5C88" w:rsidRPr="000A5C88" w:rsidRDefault="000A5C88" w:rsidP="000A5C88">
    <w:pPr>
      <w:pStyle w:val="Header"/>
    </w:pPr>
    <w:r>
      <w:rPr>
        <w:noProof/>
        <w:lang w:eastAsia="en-NZ"/>
      </w:rPr>
      <w:drawing>
        <wp:inline distT="0" distB="0" distL="0" distR="0" wp14:anchorId="63B27271" wp14:editId="6EF46946">
          <wp:extent cx="5731510" cy="1071880"/>
          <wp:effectExtent l="0" t="0" r="0" b="0"/>
          <wp:docPr id="2066504631" name="Picture 2066504631" descr="Blind Low Vision NZ log with tagline Formerly Blind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008391 BLIN Stationery - Digital Letterhead.png"/>
                  <pic:cNvPicPr/>
                </pic:nvPicPr>
                <pic:blipFill rotWithShape="1">
                  <a:blip r:embed="rId1"/>
                  <a:srcRect b="21062"/>
                  <a:stretch/>
                </pic:blipFill>
                <pic:spPr bwMode="auto">
                  <a:xfrm>
                    <a:off x="0" y="0"/>
                    <a:ext cx="5731510" cy="107188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2869"/>
    <w:multiLevelType w:val="hybridMultilevel"/>
    <w:tmpl w:val="EBBAF0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37E7BDF"/>
    <w:multiLevelType w:val="hybridMultilevel"/>
    <w:tmpl w:val="DD4C32D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161F53CA"/>
    <w:multiLevelType w:val="hybridMultilevel"/>
    <w:tmpl w:val="8488E71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15:restartNumberingAfterBreak="0">
    <w:nsid w:val="17926FBE"/>
    <w:multiLevelType w:val="multilevel"/>
    <w:tmpl w:val="4524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B11D8"/>
    <w:multiLevelType w:val="multilevel"/>
    <w:tmpl w:val="7A0E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B3514"/>
    <w:multiLevelType w:val="multilevel"/>
    <w:tmpl w:val="18D4F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CE5CDE"/>
    <w:multiLevelType w:val="multilevel"/>
    <w:tmpl w:val="0E60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3B6C2F"/>
    <w:multiLevelType w:val="hybridMultilevel"/>
    <w:tmpl w:val="16A62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16E0237"/>
    <w:multiLevelType w:val="hybridMultilevel"/>
    <w:tmpl w:val="6D9A04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68C4640D"/>
    <w:multiLevelType w:val="hybridMultilevel"/>
    <w:tmpl w:val="3DF6966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 w15:restartNumberingAfterBreak="0">
    <w:nsid w:val="6E046299"/>
    <w:multiLevelType w:val="hybridMultilevel"/>
    <w:tmpl w:val="CBCA94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6D644BC"/>
    <w:multiLevelType w:val="multilevel"/>
    <w:tmpl w:val="37A6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B80F1A"/>
    <w:multiLevelType w:val="hybridMultilevel"/>
    <w:tmpl w:val="10306F4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7DAA3318"/>
    <w:multiLevelType w:val="multilevel"/>
    <w:tmpl w:val="BDEA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503853">
    <w:abstractNumId w:val="7"/>
  </w:num>
  <w:num w:numId="2" w16cid:durableId="1100759413">
    <w:abstractNumId w:val="8"/>
  </w:num>
  <w:num w:numId="3" w16cid:durableId="639725984">
    <w:abstractNumId w:val="11"/>
  </w:num>
  <w:num w:numId="4" w16cid:durableId="1036345023">
    <w:abstractNumId w:val="6"/>
  </w:num>
  <w:num w:numId="5" w16cid:durableId="1694767983">
    <w:abstractNumId w:val="13"/>
  </w:num>
  <w:num w:numId="6" w16cid:durableId="2111050647">
    <w:abstractNumId w:val="3"/>
  </w:num>
  <w:num w:numId="7" w16cid:durableId="395713795">
    <w:abstractNumId w:val="5"/>
  </w:num>
  <w:num w:numId="8" w16cid:durableId="1125274435">
    <w:abstractNumId w:val="4"/>
  </w:num>
  <w:num w:numId="9" w16cid:durableId="280846775">
    <w:abstractNumId w:val="0"/>
  </w:num>
  <w:num w:numId="10" w16cid:durableId="1378319091">
    <w:abstractNumId w:val="1"/>
  </w:num>
  <w:num w:numId="11" w16cid:durableId="1379889772">
    <w:abstractNumId w:val="12"/>
  </w:num>
  <w:num w:numId="12" w16cid:durableId="44645342">
    <w:abstractNumId w:val="9"/>
  </w:num>
  <w:num w:numId="13" w16cid:durableId="57831008">
    <w:abstractNumId w:val="2"/>
  </w:num>
  <w:num w:numId="14" w16cid:durableId="11976248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6BB"/>
    <w:rsid w:val="0000677C"/>
    <w:rsid w:val="000255A1"/>
    <w:rsid w:val="000A5C88"/>
    <w:rsid w:val="000F6730"/>
    <w:rsid w:val="00194FCB"/>
    <w:rsid w:val="001C680A"/>
    <w:rsid w:val="001C79EA"/>
    <w:rsid w:val="00256265"/>
    <w:rsid w:val="002E227D"/>
    <w:rsid w:val="003F6EFC"/>
    <w:rsid w:val="004073B5"/>
    <w:rsid w:val="00444927"/>
    <w:rsid w:val="00476F22"/>
    <w:rsid w:val="004A7AAC"/>
    <w:rsid w:val="004B07A6"/>
    <w:rsid w:val="00543A2C"/>
    <w:rsid w:val="00546C63"/>
    <w:rsid w:val="0058540B"/>
    <w:rsid w:val="00600FA2"/>
    <w:rsid w:val="0064625D"/>
    <w:rsid w:val="007D721D"/>
    <w:rsid w:val="00920425"/>
    <w:rsid w:val="009B7178"/>
    <w:rsid w:val="009D4B8C"/>
    <w:rsid w:val="009E38F6"/>
    <w:rsid w:val="00A14E54"/>
    <w:rsid w:val="00BC2988"/>
    <w:rsid w:val="00BF31F2"/>
    <w:rsid w:val="00C36AC5"/>
    <w:rsid w:val="00C75322"/>
    <w:rsid w:val="00CC00BC"/>
    <w:rsid w:val="00CD79CD"/>
    <w:rsid w:val="00D5528D"/>
    <w:rsid w:val="00D7355E"/>
    <w:rsid w:val="00E416BB"/>
    <w:rsid w:val="00EF1F9C"/>
    <w:rsid w:val="00F9656C"/>
    <w:rsid w:val="00FA6AE8"/>
    <w:rsid w:val="00FC700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23807"/>
  <w15:chartTrackingRefBased/>
  <w15:docId w15:val="{24FA7FF2-BF2C-41EA-8B88-D6E61AAF7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AAC"/>
  </w:style>
  <w:style w:type="paragraph" w:styleId="Heading1">
    <w:name w:val="heading 1"/>
    <w:basedOn w:val="Normal"/>
    <w:next w:val="Normal"/>
    <w:link w:val="Heading1Char"/>
    <w:uiPriority w:val="9"/>
    <w:qFormat/>
    <w:rsid w:val="00E416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4FCB"/>
    <w:pPr>
      <w:keepNext/>
      <w:keepLines/>
      <w:spacing w:before="160" w:after="80"/>
      <w:outlineLvl w:val="1"/>
    </w:pPr>
    <w:rPr>
      <w:rFonts w:ascii="Arial" w:eastAsiaTheme="majorEastAsia" w:hAnsi="Arial" w:cstheme="majorBidi"/>
      <w:b/>
      <w:sz w:val="28"/>
      <w:szCs w:val="32"/>
    </w:rPr>
  </w:style>
  <w:style w:type="paragraph" w:styleId="Heading3">
    <w:name w:val="heading 3"/>
    <w:basedOn w:val="Normal"/>
    <w:next w:val="Normal"/>
    <w:link w:val="Heading3Char"/>
    <w:uiPriority w:val="9"/>
    <w:semiHidden/>
    <w:unhideWhenUsed/>
    <w:qFormat/>
    <w:rsid w:val="00E416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6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6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6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6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6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6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6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4FCB"/>
    <w:rPr>
      <w:rFonts w:ascii="Arial" w:eastAsiaTheme="majorEastAsia" w:hAnsi="Arial" w:cstheme="majorBidi"/>
      <w:b/>
      <w:sz w:val="28"/>
      <w:szCs w:val="32"/>
    </w:rPr>
  </w:style>
  <w:style w:type="character" w:customStyle="1" w:styleId="Heading3Char">
    <w:name w:val="Heading 3 Char"/>
    <w:basedOn w:val="DefaultParagraphFont"/>
    <w:link w:val="Heading3"/>
    <w:uiPriority w:val="9"/>
    <w:semiHidden/>
    <w:rsid w:val="00E416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6BB"/>
    <w:rPr>
      <w:rFonts w:eastAsiaTheme="majorEastAsia" w:cstheme="majorBidi"/>
      <w:color w:val="272727" w:themeColor="text1" w:themeTint="D8"/>
    </w:rPr>
  </w:style>
  <w:style w:type="paragraph" w:styleId="Title">
    <w:name w:val="Title"/>
    <w:basedOn w:val="Normal"/>
    <w:next w:val="Normal"/>
    <w:link w:val="TitleChar"/>
    <w:uiPriority w:val="10"/>
    <w:qFormat/>
    <w:rsid w:val="00E416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6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6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6BB"/>
    <w:pPr>
      <w:spacing w:before="160"/>
      <w:jc w:val="center"/>
    </w:pPr>
    <w:rPr>
      <w:i/>
      <w:iCs/>
      <w:color w:val="404040" w:themeColor="text1" w:themeTint="BF"/>
    </w:rPr>
  </w:style>
  <w:style w:type="character" w:customStyle="1" w:styleId="QuoteChar">
    <w:name w:val="Quote Char"/>
    <w:basedOn w:val="DefaultParagraphFont"/>
    <w:link w:val="Quote"/>
    <w:uiPriority w:val="29"/>
    <w:rsid w:val="00E416BB"/>
    <w:rPr>
      <w:i/>
      <w:iCs/>
      <w:color w:val="404040" w:themeColor="text1" w:themeTint="BF"/>
    </w:rPr>
  </w:style>
  <w:style w:type="paragraph" w:styleId="ListParagraph">
    <w:name w:val="List Paragraph"/>
    <w:basedOn w:val="Normal"/>
    <w:uiPriority w:val="34"/>
    <w:qFormat/>
    <w:rsid w:val="00E416BB"/>
    <w:pPr>
      <w:ind w:left="720"/>
      <w:contextualSpacing/>
    </w:pPr>
  </w:style>
  <w:style w:type="character" w:styleId="IntenseEmphasis">
    <w:name w:val="Intense Emphasis"/>
    <w:basedOn w:val="DefaultParagraphFont"/>
    <w:uiPriority w:val="21"/>
    <w:qFormat/>
    <w:rsid w:val="00E416BB"/>
    <w:rPr>
      <w:i/>
      <w:iCs/>
      <w:color w:val="0F4761" w:themeColor="accent1" w:themeShade="BF"/>
    </w:rPr>
  </w:style>
  <w:style w:type="paragraph" w:styleId="IntenseQuote">
    <w:name w:val="Intense Quote"/>
    <w:basedOn w:val="Normal"/>
    <w:next w:val="Normal"/>
    <w:link w:val="IntenseQuoteChar"/>
    <w:uiPriority w:val="30"/>
    <w:qFormat/>
    <w:rsid w:val="00E41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6BB"/>
    <w:rPr>
      <w:i/>
      <w:iCs/>
      <w:color w:val="0F4761" w:themeColor="accent1" w:themeShade="BF"/>
    </w:rPr>
  </w:style>
  <w:style w:type="character" w:styleId="IntenseReference">
    <w:name w:val="Intense Reference"/>
    <w:basedOn w:val="DefaultParagraphFont"/>
    <w:uiPriority w:val="32"/>
    <w:qFormat/>
    <w:rsid w:val="00E416BB"/>
    <w:rPr>
      <w:b/>
      <w:bCs/>
      <w:smallCaps/>
      <w:color w:val="0F4761" w:themeColor="accent1" w:themeShade="BF"/>
      <w:spacing w:val="5"/>
    </w:rPr>
  </w:style>
  <w:style w:type="character" w:styleId="Hyperlink">
    <w:name w:val="Hyperlink"/>
    <w:basedOn w:val="DefaultParagraphFont"/>
    <w:uiPriority w:val="99"/>
    <w:unhideWhenUsed/>
    <w:rsid w:val="00E416BB"/>
    <w:rPr>
      <w:color w:val="467886" w:themeColor="hyperlink"/>
      <w:u w:val="single"/>
    </w:rPr>
  </w:style>
  <w:style w:type="paragraph" w:styleId="NoSpacing">
    <w:name w:val="No Spacing"/>
    <w:basedOn w:val="Normal"/>
    <w:uiPriority w:val="1"/>
    <w:qFormat/>
    <w:rsid w:val="00E416BB"/>
    <w:pPr>
      <w:spacing w:after="0" w:line="240" w:lineRule="auto"/>
    </w:pPr>
    <w:rPr>
      <w:rFonts w:ascii="Arial" w:eastAsiaTheme="majorEastAsia" w:hAnsi="Arial" w:cstheme="majorBidi"/>
      <w:color w:val="404040" w:themeColor="text1" w:themeTint="BF"/>
      <w:kern w:val="0"/>
      <w:sz w:val="20"/>
      <w14:ligatures w14:val="none"/>
    </w:rPr>
  </w:style>
  <w:style w:type="character" w:styleId="CommentReference">
    <w:name w:val="annotation reference"/>
    <w:basedOn w:val="DefaultParagraphFont"/>
    <w:uiPriority w:val="99"/>
    <w:semiHidden/>
    <w:unhideWhenUsed/>
    <w:rsid w:val="00E416BB"/>
    <w:rPr>
      <w:sz w:val="16"/>
      <w:szCs w:val="16"/>
    </w:rPr>
  </w:style>
  <w:style w:type="paragraph" w:styleId="CommentText">
    <w:name w:val="annotation text"/>
    <w:basedOn w:val="Normal"/>
    <w:link w:val="CommentTextChar"/>
    <w:uiPriority w:val="99"/>
    <w:unhideWhenUsed/>
    <w:rsid w:val="00E416BB"/>
    <w:pPr>
      <w:spacing w:after="0" w:line="240" w:lineRule="auto"/>
    </w:pPr>
    <w:rPr>
      <w:rFonts w:ascii="Arial" w:eastAsiaTheme="majorEastAsia" w:hAnsi="Arial" w:cstheme="majorBidi"/>
      <w:color w:val="404040" w:themeColor="text1" w:themeTint="BF"/>
      <w:kern w:val="0"/>
      <w:sz w:val="20"/>
      <w:szCs w:val="20"/>
      <w14:ligatures w14:val="none"/>
    </w:rPr>
  </w:style>
  <w:style w:type="character" w:customStyle="1" w:styleId="CommentTextChar">
    <w:name w:val="Comment Text Char"/>
    <w:basedOn w:val="DefaultParagraphFont"/>
    <w:link w:val="CommentText"/>
    <w:uiPriority w:val="99"/>
    <w:rsid w:val="00E416BB"/>
    <w:rPr>
      <w:rFonts w:ascii="Arial" w:eastAsiaTheme="majorEastAsia" w:hAnsi="Arial" w:cstheme="majorBidi"/>
      <w:color w:val="404040" w:themeColor="text1" w:themeTint="BF"/>
      <w:kern w:val="0"/>
      <w:sz w:val="20"/>
      <w:szCs w:val="20"/>
      <w14:ligatures w14:val="none"/>
    </w:rPr>
  </w:style>
  <w:style w:type="paragraph" w:styleId="Header">
    <w:name w:val="header"/>
    <w:basedOn w:val="Normal"/>
    <w:link w:val="HeaderChar"/>
    <w:uiPriority w:val="99"/>
    <w:unhideWhenUsed/>
    <w:rsid w:val="00BC29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988"/>
  </w:style>
  <w:style w:type="paragraph" w:styleId="Footer">
    <w:name w:val="footer"/>
    <w:basedOn w:val="Normal"/>
    <w:link w:val="FooterChar"/>
    <w:uiPriority w:val="99"/>
    <w:unhideWhenUsed/>
    <w:rsid w:val="00BC29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988"/>
  </w:style>
  <w:style w:type="character" w:styleId="UnresolvedMention">
    <w:name w:val="Unresolved Mention"/>
    <w:basedOn w:val="DefaultParagraphFont"/>
    <w:uiPriority w:val="99"/>
    <w:semiHidden/>
    <w:unhideWhenUsed/>
    <w:rsid w:val="004A7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penheim@blindlowvision.org.n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gistrations@blindlowvision.org.nz"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oppenheim@blindlowvision.org.nz"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Tran</dc:creator>
  <cp:keywords/>
  <dc:description/>
  <cp:lastModifiedBy>Yen Tran</cp:lastModifiedBy>
  <cp:revision>7</cp:revision>
  <dcterms:created xsi:type="dcterms:W3CDTF">2026-02-03T06:29:00Z</dcterms:created>
  <dcterms:modified xsi:type="dcterms:W3CDTF">2026-10-18T19:19:00Z</dcterms:modified>
</cp:coreProperties>
</file>