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IATable"/>
        <w:tblW w:w="0" w:type="auto"/>
        <w:tblLook w:val="04A0" w:firstRow="1" w:lastRow="0" w:firstColumn="1" w:lastColumn="0" w:noHBand="0" w:noVBand="1"/>
      </w:tblPr>
      <w:tblGrid>
        <w:gridCol w:w="8610"/>
      </w:tblGrid>
      <w:tr w:rsidR="00D561F9" w:rsidRPr="00D33FA0" w14:paraId="1EC896D5" w14:textId="77777777" w:rsidTr="00D56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tcW w:w="8610" w:type="dxa"/>
          </w:tcPr>
          <w:p w14:paraId="7A11FA9F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Arial" w:hAnsi="Arial" w:cs="Arial"/>
                <w:sz w:val="36"/>
                <w:szCs w:val="36"/>
              </w:rPr>
              <w:t>Hindi</w:t>
            </w:r>
          </w:p>
        </w:tc>
      </w:tr>
      <w:tr w:rsidR="00D561F9" w:rsidRPr="00D33FA0" w14:paraId="46A288C4" w14:textId="77777777" w:rsidTr="00D561F9">
        <w:trPr>
          <w:trHeight w:val="958"/>
        </w:trPr>
        <w:tc>
          <w:tcPr>
            <w:tcW w:w="8610" w:type="dxa"/>
          </w:tcPr>
          <w:p w14:paraId="104F209B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हम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दृष्टि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हानि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देखने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शक्ति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जाने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)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दौरान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आपकी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सहायता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कर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सकते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हैं</w:t>
            </w:r>
          </w:p>
        </w:tc>
      </w:tr>
      <w:tr w:rsidR="00D561F9" w:rsidRPr="00D33FA0" w14:paraId="27AC8E05" w14:textId="77777777" w:rsidTr="00D561F9">
        <w:trPr>
          <w:trHeight w:val="958"/>
        </w:trPr>
        <w:tc>
          <w:tcPr>
            <w:tcW w:w="8610" w:type="dxa"/>
          </w:tcPr>
          <w:p w14:paraId="6465925B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हम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आपकी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इस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यात्रा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कठिन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समय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)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हर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चरण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में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मदद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करने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लिए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यहाँ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हैं।</w:t>
            </w:r>
          </w:p>
        </w:tc>
      </w:tr>
      <w:tr w:rsidR="00D561F9" w:rsidRPr="00D33FA0" w14:paraId="6B9D9112" w14:textId="77777777" w:rsidTr="00D561F9">
        <w:trPr>
          <w:trHeight w:val="532"/>
        </w:trPr>
        <w:tc>
          <w:tcPr>
            <w:tcW w:w="8610" w:type="dxa"/>
          </w:tcPr>
          <w:p w14:paraId="21D10AF1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गतिशीलता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सेवाएं</w:t>
            </w:r>
          </w:p>
        </w:tc>
      </w:tr>
      <w:tr w:rsidR="00D561F9" w:rsidRPr="00D33FA0" w14:paraId="43E4E69A" w14:textId="77777777" w:rsidTr="00D561F9">
        <w:trPr>
          <w:trHeight w:val="553"/>
        </w:trPr>
        <w:tc>
          <w:tcPr>
            <w:tcW w:w="8610" w:type="dxa"/>
          </w:tcPr>
          <w:p w14:paraId="16D3515C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उपकरण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और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टैक्नॉलजी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तकनीकी</w:t>
            </w:r>
            <w:r w:rsidRPr="00D561F9">
              <w:rPr>
                <w:rFonts w:ascii="Arial" w:hAnsi="Arial" w:cs="Arial"/>
                <w:sz w:val="36"/>
                <w:szCs w:val="36"/>
              </w:rPr>
              <w:t>)</w:t>
            </w:r>
          </w:p>
        </w:tc>
      </w:tr>
      <w:tr w:rsidR="00D561F9" w:rsidRPr="00D33FA0" w14:paraId="31BECD46" w14:textId="77777777" w:rsidTr="00D561F9">
        <w:trPr>
          <w:trHeight w:val="532"/>
        </w:trPr>
        <w:tc>
          <w:tcPr>
            <w:tcW w:w="8610" w:type="dxa"/>
          </w:tcPr>
          <w:p w14:paraId="3F6F73EB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रोजगार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लिए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तैयारी</w:t>
            </w:r>
          </w:p>
        </w:tc>
      </w:tr>
      <w:tr w:rsidR="00D561F9" w:rsidRPr="00D33FA0" w14:paraId="446DC93C" w14:textId="77777777" w:rsidTr="00D561F9">
        <w:trPr>
          <w:trHeight w:val="532"/>
        </w:trPr>
        <w:tc>
          <w:tcPr>
            <w:tcW w:w="8610" w:type="dxa"/>
          </w:tcPr>
          <w:p w14:paraId="7FD5B42B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सामुदायिक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संपर्क</w:t>
            </w:r>
          </w:p>
        </w:tc>
      </w:tr>
      <w:tr w:rsidR="00D561F9" w:rsidRPr="00D33FA0" w14:paraId="702898C7" w14:textId="77777777" w:rsidTr="00D561F9">
        <w:trPr>
          <w:trHeight w:val="553"/>
        </w:trPr>
        <w:tc>
          <w:tcPr>
            <w:tcW w:w="8610" w:type="dxa"/>
          </w:tcPr>
          <w:p w14:paraId="42CDE720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भावनात्मक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सहायता</w:t>
            </w:r>
          </w:p>
        </w:tc>
      </w:tr>
      <w:tr w:rsidR="00D561F9" w:rsidRPr="00D33FA0" w14:paraId="44A6BF3F" w14:textId="77777777" w:rsidTr="00D561F9">
        <w:trPr>
          <w:trHeight w:val="532"/>
        </w:trPr>
        <w:tc>
          <w:tcPr>
            <w:tcW w:w="8610" w:type="dxa"/>
          </w:tcPr>
          <w:p w14:paraId="607A088C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सुलभ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पुस्तकालय</w:t>
            </w:r>
          </w:p>
        </w:tc>
      </w:tr>
      <w:tr w:rsidR="00D561F9" w:rsidRPr="00D33FA0" w14:paraId="43F5ECB3" w14:textId="77777777" w:rsidTr="00D561F9">
        <w:trPr>
          <w:trHeight w:val="1789"/>
        </w:trPr>
        <w:tc>
          <w:tcPr>
            <w:tcW w:w="8610" w:type="dxa"/>
          </w:tcPr>
          <w:p w14:paraId="4C03AC4D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हमारे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पास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आपकी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भलाई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और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स्वतंत्रता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का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बढ़ावा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देने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वाली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सेवाओं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साथ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साथ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माओरी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और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पैसाफिका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,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युवाओं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और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बच्चों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लिए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भी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सेवाएँ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उपलब्ध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हैं।</w:t>
            </w:r>
          </w:p>
        </w:tc>
      </w:tr>
      <w:tr w:rsidR="00D561F9" w:rsidRPr="00D33FA0" w14:paraId="5B9CFC61" w14:textId="77777777" w:rsidTr="00D561F9">
        <w:trPr>
          <w:trHeight w:val="2193"/>
        </w:trPr>
        <w:tc>
          <w:tcPr>
            <w:tcW w:w="8610" w:type="dxa"/>
          </w:tcPr>
          <w:p w14:paraId="4C8669FD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sz w:val="36"/>
                <w:szCs w:val="36"/>
              </w:rPr>
              <w:t>यदि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आप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नजर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कमजोर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होने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,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अंधेपन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या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आँख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बीमारी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कारण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आत्मविश्वास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खो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रहे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हैं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या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दैनिक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कामों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में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कठिनाई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महसूस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कर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रहे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हैं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,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तो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हम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आपकी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स्वतंत्रता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वापस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पाने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में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आपकी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मदद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करने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के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लिए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यहाँ</w:t>
            </w:r>
            <w:r w:rsidRPr="00D561F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sz w:val="36"/>
                <w:szCs w:val="36"/>
              </w:rPr>
              <w:t>हैं।</w:t>
            </w:r>
          </w:p>
        </w:tc>
      </w:tr>
      <w:tr w:rsidR="00D561F9" w:rsidRPr="00D33FA0" w14:paraId="5F2D6AFA" w14:textId="77777777" w:rsidTr="00D561F9">
        <w:trPr>
          <w:trHeight w:val="553"/>
        </w:trPr>
        <w:tc>
          <w:tcPr>
            <w:tcW w:w="8610" w:type="dxa"/>
          </w:tcPr>
          <w:p w14:paraId="308AFD8A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आज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ही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संपर्क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561F9">
              <w:rPr>
                <w:rFonts w:ascii="Nirmala UI" w:hAnsi="Nirmala UI" w:cs="Nirmala UI"/>
                <w:b/>
                <w:sz w:val="36"/>
                <w:szCs w:val="36"/>
              </w:rPr>
              <w:t>करें</w:t>
            </w:r>
            <w:r w:rsidRPr="00D561F9">
              <w:rPr>
                <w:rFonts w:ascii="Arial" w:hAnsi="Arial" w:cs="Arial"/>
                <w:b/>
                <w:sz w:val="36"/>
                <w:szCs w:val="36"/>
              </w:rPr>
              <w:t>:</w:t>
            </w:r>
          </w:p>
        </w:tc>
      </w:tr>
      <w:tr w:rsidR="00D561F9" w:rsidRPr="00D33FA0" w14:paraId="4DAFFE20" w14:textId="77777777" w:rsidTr="00D561F9">
        <w:trPr>
          <w:trHeight w:val="468"/>
        </w:trPr>
        <w:tc>
          <w:tcPr>
            <w:tcW w:w="8610" w:type="dxa"/>
          </w:tcPr>
          <w:p w14:paraId="6C6DDC79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Arial" w:hAnsi="Arial" w:cs="Arial"/>
                <w:b/>
                <w:sz w:val="36"/>
                <w:szCs w:val="36"/>
              </w:rPr>
              <w:t>0800 24 33 33</w:t>
            </w:r>
          </w:p>
        </w:tc>
      </w:tr>
      <w:tr w:rsidR="00D561F9" w:rsidRPr="00D33FA0" w14:paraId="7E414B55" w14:textId="77777777" w:rsidTr="00D561F9">
        <w:trPr>
          <w:trHeight w:val="489"/>
        </w:trPr>
        <w:tc>
          <w:tcPr>
            <w:tcW w:w="8610" w:type="dxa"/>
          </w:tcPr>
          <w:p w14:paraId="73B4E850" w14:textId="77777777" w:rsidR="00D561F9" w:rsidRPr="00D561F9" w:rsidRDefault="00D561F9" w:rsidP="00F73217">
            <w:pPr>
              <w:rPr>
                <w:rFonts w:ascii="Arial" w:hAnsi="Arial" w:cs="Arial"/>
                <w:sz w:val="36"/>
                <w:szCs w:val="36"/>
              </w:rPr>
            </w:pPr>
            <w:r w:rsidRPr="00D561F9">
              <w:rPr>
                <w:rFonts w:ascii="Arial" w:hAnsi="Arial" w:cs="Arial"/>
                <w:b/>
                <w:sz w:val="36"/>
                <w:szCs w:val="36"/>
              </w:rPr>
              <w:t>BlindLowVision.org.nz</w:t>
            </w:r>
          </w:p>
        </w:tc>
      </w:tr>
    </w:tbl>
    <w:p w14:paraId="775FEA3F" w14:textId="77777777" w:rsidR="00AE478C" w:rsidRPr="00D561F9" w:rsidRDefault="00AE478C" w:rsidP="00D561F9"/>
    <w:sectPr w:rsidR="00AE478C" w:rsidRPr="00D561F9" w:rsidSect="00CF4B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4FE8" w14:textId="77777777" w:rsidR="00810B38" w:rsidRDefault="00810B38">
      <w:r>
        <w:separator/>
      </w:r>
    </w:p>
    <w:p w14:paraId="0CEB41D7" w14:textId="77777777" w:rsidR="00810B38" w:rsidRDefault="00810B38"/>
    <w:p w14:paraId="38497E51" w14:textId="77777777" w:rsidR="00810B38" w:rsidRDefault="00810B38"/>
  </w:endnote>
  <w:endnote w:type="continuationSeparator" w:id="0">
    <w:p w14:paraId="1DE31FD8" w14:textId="77777777" w:rsidR="00810B38" w:rsidRDefault="00810B38">
      <w:r>
        <w:continuationSeparator/>
      </w:r>
    </w:p>
    <w:p w14:paraId="2D4962BC" w14:textId="77777777" w:rsidR="00810B38" w:rsidRDefault="00810B38"/>
    <w:p w14:paraId="735D81CA" w14:textId="77777777" w:rsidR="00810B38" w:rsidRDefault="00810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CB7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926E" w14:textId="298020D4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पृष्ठ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का 1 </w:t>
    </w:r>
    <w:fldSimple w:instr=" NUMPAGES   \* MERGEFORMAT ">
      <w:r w:rsidR="00D33FA0">
        <w:rPr>
          <w:rFonts w:cs="Mangal"/>
          <w:noProof/>
          <w:cs/>
          <w:lang w:bidi="hi-IN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67E1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FD1F" w14:textId="77777777" w:rsidR="00810B38" w:rsidRDefault="00810B38" w:rsidP="00FB1990">
      <w:pPr>
        <w:pStyle w:val="Spacer"/>
      </w:pPr>
      <w:r>
        <w:separator/>
      </w:r>
    </w:p>
    <w:p w14:paraId="117E47A9" w14:textId="77777777" w:rsidR="00810B38" w:rsidRDefault="00810B38" w:rsidP="00FB1990">
      <w:pPr>
        <w:pStyle w:val="Spacer"/>
      </w:pPr>
    </w:p>
  </w:footnote>
  <w:footnote w:type="continuationSeparator" w:id="0">
    <w:p w14:paraId="0D3C60A2" w14:textId="77777777" w:rsidR="00810B38" w:rsidRDefault="00810B38">
      <w:r>
        <w:continuationSeparator/>
      </w:r>
    </w:p>
    <w:p w14:paraId="6053EC4F" w14:textId="77777777" w:rsidR="00810B38" w:rsidRDefault="00810B38"/>
    <w:p w14:paraId="0E9D7B27" w14:textId="77777777" w:rsidR="00810B38" w:rsidRDefault="00810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6215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FFC0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C9C9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464886210">
    <w:abstractNumId w:val="5"/>
  </w:num>
  <w:num w:numId="2" w16cid:durableId="137965438">
    <w:abstractNumId w:val="4"/>
  </w:num>
  <w:num w:numId="3" w16cid:durableId="693574501">
    <w:abstractNumId w:val="3"/>
  </w:num>
  <w:num w:numId="4" w16cid:durableId="468477745">
    <w:abstractNumId w:val="2"/>
  </w:num>
  <w:num w:numId="5" w16cid:durableId="559444310">
    <w:abstractNumId w:val="1"/>
  </w:num>
  <w:num w:numId="6" w16cid:durableId="465589926">
    <w:abstractNumId w:val="0"/>
  </w:num>
  <w:num w:numId="7" w16cid:durableId="944268111">
    <w:abstractNumId w:val="16"/>
  </w:num>
  <w:num w:numId="8" w16cid:durableId="2136555901">
    <w:abstractNumId w:val="17"/>
  </w:num>
  <w:num w:numId="9" w16cid:durableId="1286428428">
    <w:abstractNumId w:val="14"/>
  </w:num>
  <w:num w:numId="10" w16cid:durableId="584075042">
    <w:abstractNumId w:val="10"/>
  </w:num>
  <w:num w:numId="11" w16cid:durableId="1026322167">
    <w:abstractNumId w:val="18"/>
  </w:num>
  <w:num w:numId="12" w16cid:durableId="34737227">
    <w:abstractNumId w:val="20"/>
  </w:num>
  <w:num w:numId="13" w16cid:durableId="1000236491">
    <w:abstractNumId w:val="22"/>
  </w:num>
  <w:num w:numId="14" w16cid:durableId="1672445911">
    <w:abstractNumId w:val="7"/>
  </w:num>
  <w:num w:numId="15" w16cid:durableId="2079553820">
    <w:abstractNumId w:val="12"/>
  </w:num>
  <w:num w:numId="16" w16cid:durableId="1211765960">
    <w:abstractNumId w:val="23"/>
  </w:num>
  <w:num w:numId="17" w16cid:durableId="1315062058">
    <w:abstractNumId w:val="21"/>
  </w:num>
  <w:num w:numId="18" w16cid:durableId="437532448">
    <w:abstractNumId w:val="19"/>
  </w:num>
  <w:num w:numId="19" w16cid:durableId="842011780">
    <w:abstractNumId w:val="15"/>
  </w:num>
  <w:num w:numId="20" w16cid:durableId="1707019204">
    <w:abstractNumId w:val="13"/>
  </w:num>
  <w:num w:numId="21" w16cid:durableId="423304451">
    <w:abstractNumId w:val="9"/>
  </w:num>
  <w:num w:numId="22" w16cid:durableId="1847743248">
    <w:abstractNumId w:val="6"/>
  </w:num>
  <w:num w:numId="23" w16cid:durableId="822621533">
    <w:abstractNumId w:val="11"/>
  </w:num>
  <w:num w:numId="24" w16cid:durableId="195744431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revisionView w:inkAnnotations="0"/>
  <w:defaultTabStop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47CA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11B0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7075C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3A7D"/>
    <w:rsid w:val="00226D5E"/>
    <w:rsid w:val="00237A3D"/>
    <w:rsid w:val="00240E83"/>
    <w:rsid w:val="002502D1"/>
    <w:rsid w:val="00260A17"/>
    <w:rsid w:val="00270EEC"/>
    <w:rsid w:val="002777D8"/>
    <w:rsid w:val="002806A2"/>
    <w:rsid w:val="00284DBE"/>
    <w:rsid w:val="00297CC7"/>
    <w:rsid w:val="002A194F"/>
    <w:rsid w:val="002A4BD9"/>
    <w:rsid w:val="002A4FE7"/>
    <w:rsid w:val="002B1CEB"/>
    <w:rsid w:val="002D3125"/>
    <w:rsid w:val="002D4F42"/>
    <w:rsid w:val="002E47CA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43F0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A6226"/>
    <w:rsid w:val="007B2306"/>
    <w:rsid w:val="007B3C61"/>
    <w:rsid w:val="007D1918"/>
    <w:rsid w:val="007F03F2"/>
    <w:rsid w:val="008031DF"/>
    <w:rsid w:val="008065D7"/>
    <w:rsid w:val="00810B38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67B4C"/>
    <w:rsid w:val="00870045"/>
    <w:rsid w:val="00876E5F"/>
    <w:rsid w:val="008809A6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74FA3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3E8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0A5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B46A0"/>
    <w:rsid w:val="00CD502A"/>
    <w:rsid w:val="00CF12CF"/>
    <w:rsid w:val="00CF4BE3"/>
    <w:rsid w:val="00D060D2"/>
    <w:rsid w:val="00D13E2D"/>
    <w:rsid w:val="00D14394"/>
    <w:rsid w:val="00D242CD"/>
    <w:rsid w:val="00D26F74"/>
    <w:rsid w:val="00D33FA0"/>
    <w:rsid w:val="00D341C3"/>
    <w:rsid w:val="00D42843"/>
    <w:rsid w:val="00D5152A"/>
    <w:rsid w:val="00D560EB"/>
    <w:rsid w:val="00D561F9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67FCF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3F003"/>
  <w15:chartTrackingRefBased/>
  <w15:docId w15:val="{5F97468F-0B78-438D-A5A9-C2E71AE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hi-IN" w:eastAsia="ja-JP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hi-IN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hi-IN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hi-IN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hi-IN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hi-IN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hi-IN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hi-IN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hi-IN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hi-IN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val="hi-IN"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val="hi-IN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hi-IN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2E4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E47CA"/>
    <w:rPr>
      <w:rFonts w:eastAsiaTheme="minorHAnsi"/>
      <w:i/>
      <w:iCs/>
      <w:color w:val="404040" w:themeColor="text1" w:themeTint="BF"/>
      <w:lang w:val="hi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F12A6DAFD784EBCCEC798E18296A0" ma:contentTypeVersion="19" ma:contentTypeDescription="Create a new document." ma:contentTypeScope="" ma:versionID="b6510e3d92b17268c39b4c4adaf43581">
  <xsd:schema xmlns:xsd="http://www.w3.org/2001/XMLSchema" xmlns:xs="http://www.w3.org/2001/XMLSchema" xmlns:p="http://schemas.microsoft.com/office/2006/metadata/properties" xmlns:ns2="aaf13b31-1533-438c-8a8d-a68073f6a56a" xmlns:ns3="fee6b599-b7ec-486f-9dbe-4a76d90801ba" targetNamespace="http://schemas.microsoft.com/office/2006/metadata/properties" ma:root="true" ma:fieldsID="1a10faffb5bc32ea22694219375786f9" ns2:_="" ns3:_="">
    <xsd:import namespace="aaf13b31-1533-438c-8a8d-a68073f6a56a"/>
    <xsd:import namespace="fee6b599-b7ec-486f-9dbe-4a76d9080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31-1533-438c-8a8d-a68073f6a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58741d-8819-4d3b-a32c-a9093892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b599-b7ec-486f-9dbe-4a76d90801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cadf68-0fdc-4263-868a-8f1ba3bfe17e}" ma:internalName="TaxCatchAll" ma:showField="CatchAllData" ma:web="fee6b599-b7ec-486f-9dbe-4a76d908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13b31-1533-438c-8a8d-a68073f6a56a">
      <Terms xmlns="http://schemas.microsoft.com/office/infopath/2007/PartnerControls"/>
    </lcf76f155ced4ddcb4097134ff3c332f>
    <TaxCatchAll xmlns="fee6b599-b7ec-486f-9dbe-4a76d90801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0BF7-996B-4DCD-B62C-0711EC929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3b31-1533-438c-8a8d-a68073f6a56a"/>
    <ds:schemaRef ds:uri="fee6b599-b7ec-486f-9dbe-4a76d9080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9B5B3-E8A3-4C98-8F31-D07969671E66}">
  <ds:schemaRefs>
    <ds:schemaRef ds:uri="http://schemas.microsoft.com/office/2006/metadata/properties"/>
    <ds:schemaRef ds:uri="http://schemas.microsoft.com/office/infopath/2007/PartnerControls"/>
    <ds:schemaRef ds:uri="aaf13b31-1533-438c-8a8d-a68073f6a56a"/>
    <ds:schemaRef ds:uri="fee6b599-b7ec-486f-9dbe-4a76d90801ba"/>
  </ds:schemaRefs>
</ds:datastoreItem>
</file>

<file path=customXml/itemProps4.xml><?xml version="1.0" encoding="utf-8"?>
<ds:datastoreItem xmlns:ds="http://schemas.openxmlformats.org/officeDocument/2006/customXml" ds:itemID="{40BB3230-6BB0-4A23-B0F7-96B77949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542</Characters>
  <Application>Microsoft Office Word</Application>
  <DocSecurity>0</DocSecurity>
  <Lines>24</Lines>
  <Paragraphs>18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 TTS</dc:creator>
  <cp:keywords/>
  <dc:description/>
  <cp:lastModifiedBy>John Simmons</cp:lastModifiedBy>
  <cp:revision>6</cp:revision>
  <cp:lastPrinted>2014-03-27T01:47:00Z</cp:lastPrinted>
  <dcterms:created xsi:type="dcterms:W3CDTF">2025-03-20T22:38:00Z</dcterms:created>
  <dcterms:modified xsi:type="dcterms:W3CDTF">2025-04-15T20:57:00Z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0x01010074AF12A6DAFD784EBCCEC798E18296A0</vt:lpwstr>
  </property>
  <property fmtid="{D5CDD505-2E9C-101B-9397-08002B2CF9AE}" pid="3" name="GrammarlyDocumentId">
    <vt:lpwstr>2041d1653db7fe27ca163adab51b0660711ad9b24251f08e1f1c4d8ff17566d0</vt:lpwstr>
  </property>
</Properties>
</file>